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E00" w:rsidRPr="00B53AE9" w:rsidRDefault="00414E00" w:rsidP="00414E00">
      <w:pPr>
        <w:tabs>
          <w:tab w:val="left" w:pos="-284"/>
        </w:tabs>
        <w:ind w:hanging="142"/>
        <w:rPr>
          <w:rFonts w:ascii="Times New Roman" w:eastAsia="Calibri" w:hAnsi="Times New Roman"/>
          <w:b/>
        </w:rPr>
      </w:pPr>
    </w:p>
    <w:p w:rsidR="00414E00" w:rsidRPr="006B13CD" w:rsidRDefault="00414E00" w:rsidP="00414E00">
      <w:pPr>
        <w:tabs>
          <w:tab w:val="left" w:pos="-284"/>
        </w:tabs>
        <w:rPr>
          <w:rFonts w:ascii="Times New Roman" w:eastAsia="Calibri" w:hAnsi="Times New Roman"/>
          <w:lang w:val="ru-RU"/>
        </w:rPr>
      </w:pPr>
      <w:r w:rsidRPr="006B13CD">
        <w:rPr>
          <w:rFonts w:ascii="Times New Roman" w:eastAsia="Calibri" w:hAnsi="Times New Roman"/>
          <w:lang w:val="ru-RU"/>
        </w:rPr>
        <w:t xml:space="preserve">Изх. № </w:t>
      </w:r>
      <w:r w:rsidR="00514D70">
        <w:rPr>
          <w:rFonts w:ascii="Times New Roman" w:eastAsia="Calibri" w:hAnsi="Times New Roman"/>
          <w:lang w:val="ru-RU"/>
        </w:rPr>
        <w:t>309</w:t>
      </w:r>
      <w:r w:rsidRPr="006B13CD">
        <w:rPr>
          <w:rFonts w:ascii="Times New Roman" w:eastAsia="Calibri" w:hAnsi="Times New Roman"/>
          <w:lang w:val="ru-RU"/>
        </w:rPr>
        <w:t>/04.09.202</w:t>
      </w:r>
      <w:r w:rsidR="00514D70">
        <w:rPr>
          <w:rFonts w:ascii="Times New Roman" w:eastAsia="Calibri" w:hAnsi="Times New Roman"/>
          <w:lang w:val="ru-RU"/>
        </w:rPr>
        <w:t>6</w:t>
      </w:r>
      <w:r w:rsidRPr="006B13CD">
        <w:rPr>
          <w:rFonts w:ascii="Times New Roman" w:eastAsia="Calibri" w:hAnsi="Times New Roman"/>
          <w:lang w:val="ru-RU"/>
        </w:rPr>
        <w:t xml:space="preserve"> г.</w:t>
      </w:r>
    </w:p>
    <w:p w:rsidR="00414E00" w:rsidRPr="00B53AE9" w:rsidRDefault="00414E00" w:rsidP="00414E00">
      <w:pPr>
        <w:tabs>
          <w:tab w:val="left" w:pos="-284"/>
        </w:tabs>
        <w:ind w:hanging="142"/>
        <w:rPr>
          <w:rFonts w:ascii="Times New Roman" w:eastAsia="Calibri" w:hAnsi="Times New Roman"/>
          <w:b/>
          <w:lang w:val="ru-RU"/>
        </w:rPr>
      </w:pPr>
    </w:p>
    <w:p w:rsidR="00414E00" w:rsidRPr="00B53AE9" w:rsidRDefault="00414E00" w:rsidP="00414E00">
      <w:pPr>
        <w:tabs>
          <w:tab w:val="left" w:pos="1035"/>
        </w:tabs>
        <w:jc w:val="center"/>
        <w:rPr>
          <w:rFonts w:ascii="Times New Roman" w:eastAsia="Calibri" w:hAnsi="Times New Roman"/>
          <w:b/>
          <w:sz w:val="32"/>
          <w:szCs w:val="32"/>
        </w:rPr>
      </w:pPr>
    </w:p>
    <w:p w:rsidR="00414E00" w:rsidRPr="00B53AE9" w:rsidRDefault="00414E00" w:rsidP="00414E00">
      <w:pPr>
        <w:tabs>
          <w:tab w:val="left" w:pos="1035"/>
        </w:tabs>
        <w:jc w:val="center"/>
        <w:rPr>
          <w:rFonts w:ascii="Times New Roman" w:eastAsia="Calibri" w:hAnsi="Times New Roman"/>
          <w:b/>
          <w:sz w:val="32"/>
          <w:szCs w:val="32"/>
        </w:rPr>
      </w:pPr>
      <w:r w:rsidRPr="00B53AE9">
        <w:rPr>
          <w:rFonts w:ascii="Times New Roman" w:eastAsia="Calibri" w:hAnsi="Times New Roman"/>
          <w:b/>
          <w:sz w:val="32"/>
          <w:szCs w:val="32"/>
        </w:rPr>
        <w:t>ОБЯВА</w:t>
      </w:r>
    </w:p>
    <w:p w:rsidR="00414E00" w:rsidRPr="00B53AE9" w:rsidRDefault="00414E00" w:rsidP="00414E00">
      <w:pPr>
        <w:tabs>
          <w:tab w:val="left" w:pos="1035"/>
        </w:tabs>
        <w:jc w:val="center"/>
        <w:rPr>
          <w:rFonts w:ascii="Times New Roman" w:eastAsia="Calibri" w:hAnsi="Times New Roman"/>
          <w:b/>
          <w:sz w:val="32"/>
          <w:szCs w:val="32"/>
        </w:rPr>
      </w:pPr>
    </w:p>
    <w:p w:rsidR="00414E00" w:rsidRPr="00B53AE9" w:rsidRDefault="00414E00" w:rsidP="00414E00">
      <w:pPr>
        <w:tabs>
          <w:tab w:val="left" w:pos="1035"/>
        </w:tabs>
        <w:jc w:val="center"/>
        <w:rPr>
          <w:rFonts w:ascii="Times New Roman" w:eastAsia="Calibri" w:hAnsi="Times New Roman"/>
          <w:b/>
        </w:rPr>
      </w:pPr>
      <w:r w:rsidRPr="00B53AE9">
        <w:rPr>
          <w:rFonts w:ascii="Times New Roman" w:eastAsia="Calibri" w:hAnsi="Times New Roman"/>
          <w:b/>
        </w:rPr>
        <w:t xml:space="preserve">ЗА ПРОВЕЖДАНЕ НА КОНКУРС ПО ДОКУМЕНТИ ЗА ДОПЪЛНИТЕЛНИ ОБРАЗОВАТЕЛНИ ДЕЙНОСТИ ИЗВЪН ОСНОВНИТЕ ФОРМИ НА ПЕДАГОГИЧЕСКО ВЗАИМОДЕЙСТВИЕ </w:t>
      </w:r>
    </w:p>
    <w:p w:rsidR="00414E00" w:rsidRPr="00B53AE9" w:rsidRDefault="00414E00" w:rsidP="00414E00">
      <w:pPr>
        <w:tabs>
          <w:tab w:val="left" w:pos="1035"/>
        </w:tabs>
        <w:jc w:val="center"/>
        <w:rPr>
          <w:rFonts w:ascii="Times New Roman" w:eastAsia="Calibri" w:hAnsi="Times New Roman"/>
          <w:b/>
          <w:sz w:val="28"/>
          <w:szCs w:val="28"/>
          <w:lang w:val="ru-RU"/>
        </w:rPr>
      </w:pPr>
    </w:p>
    <w:p w:rsidR="00414E00" w:rsidRPr="00B53AE9" w:rsidRDefault="00414E00" w:rsidP="00414E00">
      <w:pPr>
        <w:autoSpaceDE w:val="0"/>
        <w:autoSpaceDN w:val="0"/>
        <w:adjustRightInd w:val="0"/>
        <w:ind w:firstLine="360"/>
        <w:jc w:val="both"/>
        <w:rPr>
          <w:rFonts w:ascii="Times New Roman" w:eastAsia="Times New Roman" w:hAnsi="Times New Roman"/>
          <w:bCs/>
          <w:color w:val="0D0D0D"/>
          <w:lang w:eastAsia="bg-BG"/>
        </w:rPr>
      </w:pPr>
      <w:r w:rsidRPr="00B53AE9">
        <w:rPr>
          <w:rFonts w:ascii="Times New Roman" w:eastAsia="Times New Roman" w:hAnsi="Times New Roman"/>
          <w:color w:val="0D0D0D"/>
          <w:lang w:eastAsia="bg-BG"/>
        </w:rPr>
        <w:t>На основание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166 по Протокол № 13 от 14.05.2020 г. на СОС и решение  на педагогическия съвет</w:t>
      </w:r>
      <w:r>
        <w:rPr>
          <w:rFonts w:ascii="Times New Roman" w:eastAsia="Times New Roman" w:hAnsi="Times New Roman"/>
          <w:color w:val="0D0D0D"/>
          <w:lang w:eastAsia="bg-BG"/>
        </w:rPr>
        <w:t xml:space="preserve"> по Протокол №5/29.05.2026 г.</w:t>
      </w:r>
      <w:r w:rsidRPr="00B53AE9">
        <w:rPr>
          <w:rFonts w:ascii="Times New Roman" w:eastAsia="Times New Roman" w:hAnsi="Times New Roman"/>
          <w:color w:val="0D0D0D"/>
          <w:lang w:eastAsia="bg-BG"/>
        </w:rPr>
        <w:t xml:space="preserve">, директорът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обявява конкурс по документи за допълнителни образователни дейности извън основните форми на педагогическо взаимодействие за учебната 202</w:t>
      </w:r>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9</w:t>
      </w:r>
      <w:r w:rsidRPr="00B53AE9">
        <w:rPr>
          <w:rFonts w:ascii="Times New Roman" w:eastAsia="Times New Roman" w:hAnsi="Times New Roman"/>
          <w:color w:val="0D0D0D"/>
          <w:lang w:eastAsia="bg-BG"/>
        </w:rPr>
        <w:t xml:space="preserve"> г. </w:t>
      </w:r>
      <w:r w:rsidRPr="00B53AE9">
        <w:rPr>
          <w:rFonts w:ascii="Times New Roman" w:eastAsia="Times New Roman" w:hAnsi="Times New Roman"/>
          <w:bCs/>
          <w:color w:val="0D0D0D"/>
          <w:lang w:eastAsia="bg-BG"/>
        </w:rPr>
        <w:t>за:</w:t>
      </w:r>
    </w:p>
    <w:p w:rsidR="00414E00" w:rsidRPr="00B53AE9" w:rsidRDefault="00414E00" w:rsidP="00414E00">
      <w:pPr>
        <w:autoSpaceDE w:val="0"/>
        <w:autoSpaceDN w:val="0"/>
        <w:adjustRightInd w:val="0"/>
        <w:ind w:firstLine="708"/>
        <w:jc w:val="both"/>
        <w:rPr>
          <w:rFonts w:ascii="Times New Roman" w:eastAsia="Times New Roman" w:hAnsi="Times New Roman"/>
          <w:b/>
          <w:bCs/>
          <w:color w:val="0D0D0D"/>
          <w:lang w:eastAsia="bg-BG"/>
        </w:rPr>
      </w:pPr>
    </w:p>
    <w:p w:rsidR="00414E00" w:rsidRPr="00B53AE9" w:rsidRDefault="00414E00" w:rsidP="00414E00">
      <w:pPr>
        <w:numPr>
          <w:ilvl w:val="0"/>
          <w:numId w:val="1"/>
        </w:numPr>
        <w:autoSpaceDE w:val="0"/>
        <w:autoSpaceDN w:val="0"/>
        <w:adjustRightInd w:val="0"/>
        <w:contextualSpacing/>
        <w:jc w:val="both"/>
        <w:rPr>
          <w:rFonts w:ascii="Times New Roman" w:eastAsia="Times New Roman" w:hAnsi="Times New Roman"/>
          <w:b/>
          <w:bCs/>
          <w:lang w:eastAsia="bg-BG"/>
        </w:rPr>
      </w:pPr>
      <w:r>
        <w:rPr>
          <w:rFonts w:ascii="Times New Roman" w:hAnsi="Times New Roman"/>
          <w:b/>
          <w:lang w:val="bg-BG" w:eastAsia="zh-CN"/>
        </w:rPr>
        <w:t>Плуване</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p>
    <w:p w:rsidR="00414E00"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 Необходими документи за участие в конкурса:</w:t>
      </w: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(1) Списък на документите.</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Заявление за участие, което съдържа адрес и седалище на кандидата, телефон за контакт и електронен адрес.</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Декларация на основание чл.220, ал.1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чл.178, ал.1, т.2 - 7 и 14 и чл.187, ал.1, т.2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Валидно свидетелство за съдимост за всеки един преподавател.</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Референции от институции и организации за дейността на кандидата в определената ДОД - до 5 на брой. Изискването не се прилага за новорегистрирани фирми.</w:t>
      </w:r>
    </w:p>
    <w:p w:rsidR="00414E00"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(7) Проект на договор /Приложение № 1/, в който се попълват наименованието, ЕИК, седалище и адрес на управление на кандидата.</w:t>
      </w:r>
    </w:p>
    <w:p w:rsidR="00414E00" w:rsidRPr="00B53AE9" w:rsidRDefault="00414E00" w:rsidP="00414E00">
      <w:pPr>
        <w:autoSpaceDE w:val="0"/>
        <w:autoSpaceDN w:val="0"/>
        <w:adjustRightInd w:val="0"/>
        <w:jc w:val="both"/>
        <w:rPr>
          <w:rFonts w:ascii="Times New Roman" w:eastAsia="Times New Roman" w:hAnsi="Times New Roman"/>
          <w:color w:val="0D0D0D"/>
          <w:lang w:eastAsia="bg-BG"/>
        </w:rPr>
      </w:pP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(8) </w:t>
      </w:r>
      <w:r w:rsidRPr="00B53AE9">
        <w:rPr>
          <w:rFonts w:ascii="Times New Roman" w:eastAsia="Times New Roman" w:hAnsi="Times New Roman"/>
          <w:b/>
          <w:bCs/>
          <w:color w:val="0D0D0D"/>
          <w:lang w:eastAsia="bg-BG"/>
        </w:rPr>
        <w:t>Оферта, която трябва да съдържа:</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а) Списък с имената на всички педагогически специалисти,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в) Документи, удостоверяващи професионалния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 копия на трудова книжка, служебна книжка, осигурителна книжка, удостоверение от НОИ.</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г) Програма за обучение на децата за ДОД, която да е представена на български език.</w:t>
      </w:r>
    </w:p>
    <w:p w:rsidR="00414E00" w:rsidRPr="00224C5E"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д) Индивидуална цена за обучение за един учебен час според възрастта на детето за определената ДОД.</w:t>
      </w: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II. Критерии за оценка на офертите:</w:t>
      </w: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(1) </w:t>
      </w:r>
      <w:r w:rsidRPr="00B53AE9">
        <w:rPr>
          <w:rFonts w:ascii="Times New Roman" w:eastAsia="Times New Roman" w:hAnsi="Times New Roman"/>
          <w:color w:val="0D0D0D"/>
          <w:lang w:eastAsia="bg-BG"/>
        </w:rPr>
        <w:t xml:space="preserve">Степен на квалификация на преподавателите в определената ДОД - </w:t>
      </w:r>
      <w:r w:rsidRPr="00B53AE9">
        <w:rPr>
          <w:rFonts w:ascii="Times New Roman" w:eastAsia="Times New Roman" w:hAnsi="Times New Roman"/>
          <w:b/>
          <w:bCs/>
          <w:color w:val="0D0D0D"/>
          <w:lang w:eastAsia="bg-BG"/>
        </w:rPr>
        <w:t>максимален брой точки 25.</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 за всеки един от  преподавателите:</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за степен бакалавър, пряко свързана с определената ДОД - 5 т.;</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за степен магистър, пряко свързана с определената ДОД - 10 т.;</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Pr>
          <w:rFonts w:ascii="Times New Roman" w:eastAsia="Times New Roman" w:hAnsi="Times New Roman"/>
          <w:color w:val="0D0D0D"/>
          <w:lang w:eastAsia="bg-BG"/>
        </w:rPr>
        <w:t>в)</w:t>
      </w:r>
      <w:r w:rsidRPr="00B53AE9">
        <w:rPr>
          <w:rFonts w:ascii="Times New Roman" w:eastAsia="Times New Roman" w:hAnsi="Times New Roman"/>
          <w:color w:val="0D0D0D"/>
          <w:lang w:eastAsia="bg-BG"/>
        </w:rPr>
        <w:t>за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w:t>
      </w:r>
      <w:r w:rsidRPr="00B53AE9">
        <w:rPr>
          <w:rFonts w:ascii="Times New Roman" w:eastAsia="Times New Roman" w:hAnsi="Times New Roman"/>
          <w:b/>
          <w:bCs/>
          <w:color w:val="0D0D0D"/>
          <w:lang w:eastAsia="bg-BG"/>
        </w:rPr>
        <w:t>2</w:t>
      </w:r>
      <w:r w:rsidRPr="00B53AE9">
        <w:rPr>
          <w:rFonts w:ascii="Times New Roman" w:eastAsia="Times New Roman" w:hAnsi="Times New Roman"/>
          <w:color w:val="0D0D0D"/>
          <w:lang w:eastAsia="bg-BG"/>
        </w:rPr>
        <w:t xml:space="preserve">) Професионален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доказан с посочените в чл. 10, ал</w:t>
      </w:r>
      <w:r w:rsidRPr="00B53AE9">
        <w:rPr>
          <w:rFonts w:ascii="Times New Roman" w:eastAsia="Times New Roman" w:hAnsi="Times New Roman"/>
          <w:color w:val="0D0D0D"/>
          <w:sz w:val="32"/>
          <w:szCs w:val="32"/>
          <w:lang w:eastAsia="bg-BG"/>
        </w:rPr>
        <w:t xml:space="preserve">. </w:t>
      </w:r>
      <w:r w:rsidRPr="00B53AE9">
        <w:rPr>
          <w:rFonts w:ascii="Times New Roman" w:eastAsia="Times New Roman" w:hAnsi="Times New Roman"/>
          <w:lang w:eastAsia="bg-BG"/>
        </w:rPr>
        <w:t xml:space="preserve">8, б. „б“ </w:t>
      </w:r>
      <w:r w:rsidRPr="00B53AE9">
        <w:rPr>
          <w:rFonts w:ascii="Times New Roman" w:eastAsia="Times New Roman" w:hAnsi="Times New Roman"/>
          <w:color w:val="0D0D0D"/>
          <w:lang w:eastAsia="bg-BG"/>
        </w:rPr>
        <w:t xml:space="preserve">документи - </w:t>
      </w:r>
      <w:r w:rsidRPr="00B53AE9">
        <w:rPr>
          <w:rFonts w:ascii="Times New Roman" w:eastAsia="Times New Roman" w:hAnsi="Times New Roman"/>
          <w:b/>
          <w:bCs/>
          <w:color w:val="0D0D0D"/>
          <w:lang w:eastAsia="bg-BG"/>
        </w:rPr>
        <w:t>максимален брой точки 25.</w:t>
      </w:r>
    </w:p>
    <w:p w:rsidR="00414E00" w:rsidRPr="00B53AE9" w:rsidRDefault="00414E00" w:rsidP="00414E0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414E00" w:rsidRPr="00B53AE9" w:rsidRDefault="00414E00" w:rsidP="00414E0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при липса на професионален опит - 5 т.;</w:t>
      </w:r>
    </w:p>
    <w:p w:rsidR="00414E00" w:rsidRPr="00B53AE9" w:rsidRDefault="00414E00" w:rsidP="00414E0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 3 години - 10 т.;</w:t>
      </w:r>
    </w:p>
    <w:p w:rsidR="00414E00" w:rsidRPr="00B53AE9" w:rsidRDefault="00414E00" w:rsidP="00414E00">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в) над 3 години - 25 т.</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(3) Ресурсно обезпечаване на определената ДОД - </w:t>
      </w:r>
      <w:r w:rsidRPr="00B53AE9">
        <w:rPr>
          <w:rFonts w:ascii="Times New Roman" w:eastAsia="Times New Roman" w:hAnsi="Times New Roman"/>
          <w:b/>
          <w:bCs/>
          <w:color w:val="0D0D0D"/>
          <w:lang w:eastAsia="bg-BG"/>
        </w:rPr>
        <w:t>максимален брой точки 25.</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осигурени учебни помагала за съответната възраст, които са за сметка на кандидата 10 т.</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материално-техническо обезпечаване на обучението, което е за сметка на кандидата - 15 т.</w:t>
      </w:r>
    </w:p>
    <w:p w:rsidR="00414E00" w:rsidRPr="00B53AE9" w:rsidRDefault="00414E00" w:rsidP="00414E00">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(4) Цена на определената ДОД за обучение за едно занятие според възрастта на детето - </w:t>
      </w:r>
      <w:r w:rsidRPr="00B53AE9">
        <w:rPr>
          <w:rFonts w:ascii="Times New Roman" w:eastAsia="Times New Roman" w:hAnsi="Times New Roman"/>
          <w:b/>
          <w:bCs/>
          <w:color w:val="0D0D0D"/>
          <w:lang w:eastAsia="bg-BG"/>
        </w:rPr>
        <w:t>максимален брой точки 10.</w:t>
      </w:r>
    </w:p>
    <w:p w:rsidR="00414E00" w:rsidRPr="00B53AE9" w:rsidRDefault="00414E00" w:rsidP="00414E00">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Броят точки се определя по следната формула:</w:t>
      </w:r>
    </w:p>
    <w:p w:rsidR="00414E00" w:rsidRPr="00B53AE9" w:rsidRDefault="00414E00" w:rsidP="00414E00">
      <w:pPr>
        <w:autoSpaceDE w:val="0"/>
        <w:autoSpaceDN w:val="0"/>
        <w:adjustRightInd w:val="0"/>
        <w:rPr>
          <w:rFonts w:ascii="TimesNewRomanPS-BoldMT" w:eastAsia="Times New Roman" w:hAnsi="TimesNewRomanPS-BoldMT" w:cs="TimesNewRomanPS-BoldMT"/>
          <w:b/>
          <w:bCs/>
          <w:color w:val="0D0D0D"/>
          <w:lang w:eastAsia="bg-BG"/>
        </w:rPr>
      </w:pPr>
    </w:p>
    <w:p w:rsidR="00414E00" w:rsidRPr="00B53AE9" w:rsidRDefault="00414E00" w:rsidP="00414E00">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Най-ниската предложена цена</w:t>
      </w:r>
    </w:p>
    <w:p w:rsidR="00414E00" w:rsidRPr="00B53AE9" w:rsidRDefault="00414E00" w:rsidP="00414E00">
      <w:pPr>
        <w:autoSpaceDE w:val="0"/>
        <w:autoSpaceDN w:val="0"/>
        <w:adjustRightInd w:val="0"/>
        <w:jc w:val="center"/>
        <w:rPr>
          <w:rFonts w:ascii="Times New Roman" w:eastAsia="Times New Roman" w:hAnsi="Times New Roman"/>
          <w:b/>
          <w:bCs/>
          <w:color w:val="0D0D0D"/>
          <w:u w:val="single"/>
          <w:lang w:val="ru-RU" w:eastAsia="bg-BG"/>
        </w:rPr>
      </w:pPr>
      <w:r w:rsidRPr="00B53AE9">
        <w:rPr>
          <w:rFonts w:ascii="Times New Roman" w:eastAsia="Times New Roman" w:hAnsi="Times New Roman"/>
          <w:b/>
          <w:bCs/>
          <w:noProof/>
          <w:color w:val="0D0D0D"/>
        </w:rPr>
        <w:lastRenderedPageBreak/>
        <mc:AlternateContent>
          <mc:Choice Requires="wps">
            <w:drawing>
              <wp:anchor distT="0" distB="0" distL="114300" distR="114300" simplePos="0" relativeHeight="251659264" behindDoc="0" locked="0" layoutInCell="1" allowOverlap="1" wp14:anchorId="682902C8" wp14:editId="085CB0B0">
                <wp:simplePos x="0" y="0"/>
                <wp:positionH relativeFrom="column">
                  <wp:posOffset>1510031</wp:posOffset>
                </wp:positionH>
                <wp:positionV relativeFrom="paragraph">
                  <wp:posOffset>96519</wp:posOffset>
                </wp:positionV>
                <wp:extent cx="32956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3295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8C839B"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9pt,7.6pt" to="378.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" strokecolor="windowText" strokeweight=".5pt">
                <v:stroke joinstyle="miter"/>
              </v:line>
            </w:pict>
          </mc:Fallback>
        </mc:AlternateContent>
      </w:r>
      <w:r w:rsidRPr="00B53AE9">
        <w:rPr>
          <w:rFonts w:ascii="Times New Roman" w:eastAsia="Times New Roman" w:hAnsi="Times New Roman"/>
          <w:b/>
          <w:bCs/>
          <w:color w:val="0D0D0D"/>
          <w:lang w:eastAsia="bg-BG"/>
        </w:rPr>
        <w:t xml:space="preserve">Цена на ДОД  =                                                                                             х 10 </w:t>
      </w:r>
      <w:r w:rsidRPr="00B53AE9">
        <w:rPr>
          <w:rFonts w:ascii="Times New Roman" w:eastAsia="Times New Roman" w:hAnsi="Times New Roman"/>
          <w:b/>
          <w:bCs/>
          <w:color w:val="0D0D0D"/>
          <w:lang w:val="ru-RU" w:eastAsia="bg-BG"/>
        </w:rPr>
        <w:t>=</w:t>
      </w:r>
    </w:p>
    <w:p w:rsidR="00414E00" w:rsidRPr="00B53AE9" w:rsidRDefault="00414E00" w:rsidP="00414E00">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              Цената, предложена от съответния участник</w:t>
      </w:r>
    </w:p>
    <w:p w:rsidR="00414E00" w:rsidRPr="00B53AE9" w:rsidRDefault="00414E00" w:rsidP="00414E00">
      <w:pPr>
        <w:autoSpaceDE w:val="0"/>
        <w:autoSpaceDN w:val="0"/>
        <w:adjustRightInd w:val="0"/>
        <w:rPr>
          <w:rFonts w:ascii="TimesNewRomanPSMT" w:eastAsia="Times New Roman" w:hAnsi="TimesNewRomanPSMT" w:cs="TimesNewRomanPSMT"/>
          <w:color w:val="0D0D0D"/>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i/>
          <w:color w:val="0D0D0D"/>
          <w:lang w:eastAsia="bg-BG"/>
        </w:rPr>
        <w:t>ДОД - допълнителна образователна дейност</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Продължителността на занятията по възрастови групи се определят съгласно изискванията на чл.25 от Наредба № 5/03.06.2016 г. за предучилищното образование.</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Социална отговорност /деца, ползващи безплатно обучение/ - </w:t>
      </w:r>
      <w:r w:rsidRPr="00B53AE9">
        <w:rPr>
          <w:rFonts w:ascii="Times New Roman" w:eastAsia="Times New Roman" w:hAnsi="Times New Roman"/>
          <w:b/>
          <w:bCs/>
          <w:color w:val="0D0D0D"/>
          <w:lang w:eastAsia="bg-BG"/>
        </w:rPr>
        <w:t xml:space="preserve">максимален брой точки 15. </w:t>
      </w:r>
      <w:r w:rsidRPr="00B53AE9">
        <w:rPr>
          <w:rFonts w:ascii="Times New Roman" w:eastAsia="Times New Roman" w:hAnsi="Times New Roman"/>
          <w:color w:val="0D0D0D"/>
          <w:lang w:eastAsia="bg-BG"/>
        </w:rPr>
        <w:t>Максималният брой точки се образува по следните показатели:</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починал/и родител/и - 4 т.;</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със специални образователни потребности - 5 т.;</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когато две деца от едно семейство, включени в една и съща ДОД, таксата за второто дете се заплаща с 50 на сто намаление - 3 т.;</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изявени дарби в областта на определената ДОД /до 10 % от записаните деца/ - 3 т.</w:t>
      </w: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Максималният брой точки по всички критерии е 100.</w:t>
      </w: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p>
    <w:p w:rsidR="00414E00" w:rsidRDefault="00414E00" w:rsidP="00414E0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ІІІ. Начин на провеждане на конкурса:</w:t>
      </w: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Конкурсът се провежда по документи от комисия, определена със заповед на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„А“ и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Контролът по изпълнение на заповедта се осъществява от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Конкурсът се провежда и при постъпила една оферта.</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 „Слатина“.</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rsidR="00414E00" w:rsidRPr="00B53AE9" w:rsidRDefault="00414E00" w:rsidP="00414E00">
      <w:pPr>
        <w:autoSpaceDE w:val="0"/>
        <w:autoSpaceDN w:val="0"/>
        <w:adjustRightInd w:val="0"/>
        <w:rPr>
          <w:rFonts w:ascii="TimesNewRomanPS-BoldMT" w:eastAsia="Times New Roman" w:hAnsi="TimesNewRomanPS-BoldMT" w:cs="TimesNewRomanPS-BoldMT"/>
          <w:b/>
          <w:bCs/>
          <w:color w:val="0D0D0D"/>
          <w:lang w:eastAsia="bg-BG"/>
        </w:rPr>
      </w:pPr>
    </w:p>
    <w:p w:rsidR="00414E00" w:rsidRDefault="00414E00" w:rsidP="00414E00">
      <w:pPr>
        <w:autoSpaceDE w:val="0"/>
        <w:autoSpaceDN w:val="0"/>
        <w:adjustRightInd w:val="0"/>
        <w:ind w:firstLine="426"/>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IV. Документите за участие в конкурса се поставят в два отделни плика:</w:t>
      </w:r>
    </w:p>
    <w:p w:rsidR="00414E00" w:rsidRPr="00B53AE9" w:rsidRDefault="00414E00" w:rsidP="00414E00">
      <w:pPr>
        <w:autoSpaceDE w:val="0"/>
        <w:autoSpaceDN w:val="0"/>
        <w:adjustRightInd w:val="0"/>
        <w:ind w:firstLine="426"/>
        <w:rPr>
          <w:rFonts w:ascii="Times New Roman" w:eastAsia="Times New Roman" w:hAnsi="Times New Roman"/>
          <w:b/>
          <w:bCs/>
          <w:color w:val="0D0D0D"/>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w:t>
      </w:r>
      <w:r w:rsidRPr="00B53AE9">
        <w:rPr>
          <w:rFonts w:ascii="Times New Roman" w:eastAsia="Times New Roman" w:hAnsi="Times New Roman"/>
          <w:b/>
          <w:bCs/>
          <w:color w:val="0D0D0D"/>
          <w:lang w:eastAsia="bg-BG"/>
        </w:rPr>
        <w:t xml:space="preserve">В плик „А“ </w:t>
      </w:r>
      <w:r w:rsidRPr="00B53AE9">
        <w:rPr>
          <w:rFonts w:ascii="Times New Roman" w:eastAsia="Times New Roman" w:hAnsi="Times New Roman"/>
          <w:color w:val="0D0D0D"/>
          <w:lang w:eastAsia="bg-BG"/>
        </w:rPr>
        <w:t>се поставят документите по чл. 10, от ал. 1 до ал. 7 включително от Правилата за осъществяване на допълнителни образователни дейности.</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2) </w:t>
      </w:r>
      <w:r w:rsidRPr="00B53AE9">
        <w:rPr>
          <w:rFonts w:ascii="Times New Roman" w:eastAsia="Times New Roman" w:hAnsi="Times New Roman"/>
          <w:b/>
          <w:bCs/>
          <w:color w:val="0D0D0D"/>
          <w:lang w:eastAsia="bg-BG"/>
        </w:rPr>
        <w:t xml:space="preserve">В плик „Б“ </w:t>
      </w:r>
      <w:r w:rsidRPr="00B53AE9">
        <w:rPr>
          <w:rFonts w:ascii="Times New Roman" w:eastAsia="Times New Roman" w:hAnsi="Times New Roman"/>
          <w:color w:val="0D0D0D"/>
          <w:lang w:eastAsia="bg-BG"/>
        </w:rPr>
        <w:t>с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 xml:space="preserve">(3) Двата плика се поставят в един голям, бял и запечатан плик, който се входира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w:t>
      </w:r>
    </w:p>
    <w:p w:rsidR="00414E00" w:rsidRPr="00B53AE9" w:rsidRDefault="00414E00" w:rsidP="00414E00">
      <w:pPr>
        <w:autoSpaceDE w:val="0"/>
        <w:autoSpaceDN w:val="0"/>
        <w:adjustRightInd w:val="0"/>
        <w:rPr>
          <w:rFonts w:ascii="TimesNewRomanPS-BoldMT" w:eastAsia="Times New Roman" w:hAnsi="TimesNewRomanPS-BoldMT" w:cs="TimesNewRomanPS-BoldMT"/>
          <w:b/>
          <w:bCs/>
          <w:color w:val="0D0D0D"/>
          <w:lang w:eastAsia="bg-BG"/>
        </w:rPr>
      </w:pPr>
    </w:p>
    <w:p w:rsidR="00414E00" w:rsidRDefault="00414E00" w:rsidP="00414E0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 Провеждане на конкурса:</w:t>
      </w: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Комисията не допуска до участие в конкурса кандидат, който не е представил някои от посочените документи в чл. 10, от ал. 1 до ал. 7 включително </w:t>
      </w:r>
      <w:r w:rsidRPr="00B53AE9">
        <w:rPr>
          <w:rFonts w:ascii="Times New Roman" w:eastAsia="Times New Roman" w:hAnsi="Times New Roman"/>
          <w:bCs/>
          <w:color w:val="0D0D0D"/>
          <w:lang w:eastAsia="bg-BG"/>
        </w:rPr>
        <w:t>от</w:t>
      </w: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color w:val="0D0D0D"/>
          <w:lang w:eastAsia="bg-BG"/>
        </w:rPr>
        <w:t>Правилата за осъществяване на допълнителни образователни дейности.</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чл.60 от Администрат</w:t>
      </w:r>
      <w:r>
        <w:rPr>
          <w:rFonts w:ascii="Times New Roman" w:eastAsia="Times New Roman" w:hAnsi="Times New Roman"/>
          <w:color w:val="0D0D0D"/>
          <w:lang w:eastAsia="bg-BG"/>
        </w:rPr>
        <w:t>ивно-</w:t>
      </w:r>
      <w:r w:rsidRPr="00B53AE9">
        <w:rPr>
          <w:rFonts w:ascii="Times New Roman" w:eastAsia="Times New Roman" w:hAnsi="Times New Roman"/>
          <w:color w:val="0D0D0D"/>
          <w:lang w:eastAsia="bg-BG"/>
        </w:rPr>
        <w:t>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w:t>
      </w:r>
      <w:r>
        <w:rPr>
          <w:rFonts w:ascii="Times New Roman" w:eastAsia="Times New Roman" w:hAnsi="Times New Roman"/>
          <w:color w:val="0D0D0D"/>
          <w:lang w:eastAsia="bg-BG"/>
        </w:rPr>
        <w:t>-</w:t>
      </w:r>
      <w:r w:rsidRPr="00B53AE9">
        <w:rPr>
          <w:rFonts w:ascii="Times New Roman" w:eastAsia="Times New Roman" w:hAnsi="Times New Roman"/>
          <w:color w:val="0D0D0D"/>
          <w:lang w:eastAsia="bg-BG"/>
        </w:rPr>
        <w:t>процесуалния кодекс и чл.259, ал.2, т.6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Протоколът от работата на комисията и заповедта на директора за класиране на всички участници в конкурса се обявяват на интернет страницата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14E00" w:rsidRPr="00B53AE9" w:rsidRDefault="00414E00" w:rsidP="00414E00">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и спечелилия конкурса участник за срок до 3 години.</w:t>
      </w:r>
    </w:p>
    <w:p w:rsidR="00414E00" w:rsidRPr="00B53AE9" w:rsidRDefault="00414E00" w:rsidP="00414E00">
      <w:pPr>
        <w:autoSpaceDE w:val="0"/>
        <w:autoSpaceDN w:val="0"/>
        <w:adjustRightInd w:val="0"/>
        <w:ind w:firstLine="708"/>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(7) Допълнителните образователни дейности се провеждат извън времето за провеждане на основните форми на педагогическо взаимодействие за деца от първа до четвърта възрастова група и се организират при спазване на действащото законодателство. </w:t>
      </w:r>
    </w:p>
    <w:p w:rsidR="00414E00" w:rsidRPr="00B53AE9" w:rsidRDefault="00414E00" w:rsidP="00414E00">
      <w:pPr>
        <w:autoSpaceDE w:val="0"/>
        <w:autoSpaceDN w:val="0"/>
        <w:adjustRightInd w:val="0"/>
        <w:ind w:firstLine="708"/>
        <w:jc w:val="both"/>
        <w:rPr>
          <w:rFonts w:ascii="Times New Roman" w:eastAsia="Times New Roman" w:hAnsi="Times New Roman"/>
          <w:bCs/>
          <w:lang w:eastAsia="bg-BG"/>
        </w:rPr>
      </w:pPr>
      <w:r w:rsidRPr="00B53AE9">
        <w:rPr>
          <w:rFonts w:ascii="Times New Roman" w:eastAsia="Times New Roman" w:hAnsi="Times New Roman"/>
          <w:color w:val="0D0D0D"/>
          <w:lang w:eastAsia="bg-BG"/>
        </w:rPr>
        <w:t xml:space="preserve">(8) Заниманията по допълнителни образователни дейности </w:t>
      </w:r>
      <w:r w:rsidRPr="00B53AE9">
        <w:rPr>
          <w:rFonts w:ascii="Times New Roman" w:eastAsia="Times New Roman" w:hAnsi="Times New Roman"/>
          <w:bCs/>
          <w:lang w:eastAsia="bg-BG"/>
        </w:rPr>
        <w:t>ще започнат от м. октомври 202</w:t>
      </w:r>
      <w:r>
        <w:rPr>
          <w:rFonts w:ascii="Times New Roman" w:eastAsia="Times New Roman" w:hAnsi="Times New Roman"/>
          <w:bCs/>
          <w:lang w:eastAsia="bg-BG"/>
        </w:rPr>
        <w:t>6</w:t>
      </w:r>
      <w:r w:rsidRPr="00B53AE9">
        <w:rPr>
          <w:rFonts w:ascii="Times New Roman" w:eastAsia="Times New Roman" w:hAnsi="Times New Roman"/>
          <w:bCs/>
          <w:lang w:eastAsia="bg-BG"/>
        </w:rPr>
        <w:t xml:space="preserve"> г.</w:t>
      </w:r>
    </w:p>
    <w:p w:rsidR="00414E00" w:rsidRPr="00B53AE9" w:rsidRDefault="00414E00" w:rsidP="00414E00">
      <w:pPr>
        <w:autoSpaceDE w:val="0"/>
        <w:autoSpaceDN w:val="0"/>
        <w:adjustRightInd w:val="0"/>
        <w:ind w:firstLine="708"/>
        <w:jc w:val="both"/>
        <w:rPr>
          <w:rFonts w:ascii="Times New Roman" w:eastAsia="Times New Roman" w:hAnsi="Times New Roman"/>
          <w:color w:val="0D0D0D"/>
          <w:lang w:eastAsia="bg-BG"/>
        </w:rPr>
      </w:pPr>
    </w:p>
    <w:p w:rsidR="00414E00" w:rsidRPr="00B53AE9" w:rsidRDefault="00414E00" w:rsidP="00414E00">
      <w:pPr>
        <w:autoSpaceDE w:val="0"/>
        <w:autoSpaceDN w:val="0"/>
        <w:adjustRightInd w:val="0"/>
        <w:ind w:firstLine="708"/>
        <w:jc w:val="both"/>
        <w:rPr>
          <w:rFonts w:ascii="Times New Roman" w:eastAsia="Times New Roman" w:hAnsi="Times New Roman"/>
          <w:b/>
          <w:bCs/>
          <w:lang w:eastAsia="bg-BG"/>
        </w:rPr>
      </w:pP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VI. Срок и място за подаване на документите:</w:t>
      </w:r>
    </w:p>
    <w:p w:rsidR="00414E00" w:rsidRPr="00B53AE9" w:rsidRDefault="00414E00" w:rsidP="00414E00">
      <w:pPr>
        <w:autoSpaceDE w:val="0"/>
        <w:autoSpaceDN w:val="0"/>
        <w:adjustRightInd w:val="0"/>
        <w:ind w:firstLine="426"/>
        <w:jc w:val="both"/>
        <w:rPr>
          <w:rFonts w:ascii="Times New Roman" w:eastAsia="Times New Roman" w:hAnsi="Times New Roman"/>
          <w:b/>
          <w:bCs/>
          <w:color w:val="0D0D0D"/>
          <w:lang w:eastAsia="bg-BG"/>
        </w:rPr>
      </w:pPr>
    </w:p>
    <w:p w:rsidR="00414E00" w:rsidRPr="00B53AE9" w:rsidRDefault="00414E00" w:rsidP="00414E00">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lastRenderedPageBreak/>
        <w:t>от 1</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 xml:space="preserve"> г. до 1</w:t>
      </w:r>
      <w:r>
        <w:rPr>
          <w:rFonts w:ascii="Times New Roman" w:eastAsia="Times New Roman" w:hAnsi="Times New Roman"/>
          <w:b/>
          <w:bCs/>
          <w:color w:val="0D0D0D"/>
          <w:lang w:eastAsia="bg-BG"/>
        </w:rPr>
        <w:t>8</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 xml:space="preserve">6 </w:t>
      </w:r>
      <w:r w:rsidRPr="00B53AE9">
        <w:rPr>
          <w:rFonts w:ascii="Times New Roman" w:eastAsia="Times New Roman" w:hAnsi="Times New Roman"/>
          <w:b/>
          <w:bCs/>
          <w:color w:val="0D0D0D"/>
          <w:lang w:eastAsia="bg-BG"/>
        </w:rPr>
        <w:t xml:space="preserve">г. включително, </w:t>
      </w:r>
      <w:r w:rsidRPr="00B53AE9">
        <w:rPr>
          <w:rFonts w:ascii="Times New Roman" w:eastAsia="Times New Roman" w:hAnsi="Times New Roman"/>
          <w:color w:val="0D0D0D"/>
          <w:lang w:eastAsia="bg-BG"/>
        </w:rPr>
        <w:t xml:space="preserve">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р-н Слатина,</w:t>
      </w:r>
      <w:r>
        <w:rPr>
          <w:rFonts w:ascii="Times New Roman" w:eastAsia="Times New Roman" w:hAnsi="Times New Roman"/>
          <w:color w:val="0D0D0D"/>
          <w:lang w:eastAsia="bg-BG"/>
        </w:rPr>
        <w:t xml:space="preserve"> ул. „Галилео Галилей“ №30, от 9:</w:t>
      </w:r>
      <w:r w:rsidRPr="00B53AE9">
        <w:rPr>
          <w:rFonts w:ascii="Times New Roman" w:eastAsia="Times New Roman" w:hAnsi="Times New Roman"/>
          <w:color w:val="0D0D0D"/>
          <w:lang w:eastAsia="bg-BG"/>
        </w:rPr>
        <w:t>30 до 1</w:t>
      </w:r>
      <w:r>
        <w:rPr>
          <w:rFonts w:ascii="Times New Roman" w:eastAsia="Times New Roman" w:hAnsi="Times New Roman"/>
          <w:color w:val="0D0D0D"/>
          <w:lang w:eastAsia="bg-BG"/>
        </w:rPr>
        <w:t>3</w:t>
      </w:r>
      <w:r w:rsidRPr="00B53AE9">
        <w:rPr>
          <w:rFonts w:ascii="Times New Roman" w:eastAsia="Times New Roman" w:hAnsi="Times New Roman"/>
          <w:color w:val="0D0D0D"/>
          <w:lang w:eastAsia="bg-BG"/>
        </w:rPr>
        <w:t>:30 часа в администрацията на детската градина.</w:t>
      </w:r>
    </w:p>
    <w:p w:rsidR="00414E00" w:rsidRPr="00B53AE9" w:rsidRDefault="00414E00" w:rsidP="00414E00">
      <w:pPr>
        <w:autoSpaceDE w:val="0"/>
        <w:autoSpaceDN w:val="0"/>
        <w:adjustRightInd w:val="0"/>
        <w:jc w:val="both"/>
        <w:rPr>
          <w:rFonts w:ascii="Times New Roman" w:eastAsia="Calibri" w:hAnsi="Times New Roman"/>
          <w:b/>
        </w:rPr>
      </w:pPr>
      <w:r w:rsidRPr="00B53AE9">
        <w:rPr>
          <w:rFonts w:ascii="Times New Roman" w:eastAsia="Times New Roman" w:hAnsi="Times New Roman"/>
          <w:color w:val="0D0D0D"/>
          <w:lang w:eastAsia="bg-BG"/>
        </w:rPr>
        <w:t xml:space="preserve">Телефон за контакти: </w:t>
      </w:r>
      <w:r w:rsidRPr="00B53AE9">
        <w:rPr>
          <w:rFonts w:ascii="Times New Roman" w:eastAsia="Calibri" w:hAnsi="Times New Roman"/>
          <w:b/>
        </w:rPr>
        <w:t>02/8706137</w:t>
      </w:r>
    </w:p>
    <w:p w:rsidR="00414E00" w:rsidRPr="00B53AE9" w:rsidRDefault="00414E00" w:rsidP="00414E00">
      <w:pPr>
        <w:autoSpaceDE w:val="0"/>
        <w:autoSpaceDN w:val="0"/>
        <w:adjustRightInd w:val="0"/>
        <w:jc w:val="both"/>
        <w:rPr>
          <w:rFonts w:ascii="TimesNewRomanPS-BoldMT" w:eastAsia="Times New Roman" w:hAnsi="TimesNewRomanPS-BoldMT" w:cs="TimesNewRomanPS-BoldMT"/>
          <w:b/>
          <w:bCs/>
          <w:color w:val="0D0D0D"/>
          <w:lang w:eastAsia="bg-BG"/>
        </w:rPr>
      </w:pPr>
    </w:p>
    <w:p w:rsidR="00414E00" w:rsidRDefault="00414E00" w:rsidP="00414E00">
      <w:pPr>
        <w:autoSpaceDE w:val="0"/>
        <w:autoSpaceDN w:val="0"/>
        <w:adjustRightInd w:val="0"/>
        <w:jc w:val="both"/>
        <w:rPr>
          <w:rFonts w:ascii="Times New Roman" w:eastAsia="Calibri" w:hAnsi="Times New Roman"/>
          <w:b/>
        </w:rPr>
      </w:pPr>
      <w:r w:rsidRPr="00B53AE9">
        <w:rPr>
          <w:rFonts w:ascii="Times New Roman" w:eastAsia="Times New Roman" w:hAnsi="Times New Roman"/>
          <w:b/>
          <w:bCs/>
          <w:color w:val="0D0D0D"/>
          <w:lang w:eastAsia="bg-BG"/>
        </w:rPr>
        <w:t xml:space="preserve">     VII.  </w:t>
      </w:r>
      <w:r w:rsidRPr="00B53AE9">
        <w:rPr>
          <w:rFonts w:ascii="Times New Roman" w:eastAsia="Calibri" w:hAnsi="Times New Roman"/>
          <w:b/>
        </w:rPr>
        <w:t>Дата на провеждане на конкурса:</w:t>
      </w:r>
    </w:p>
    <w:p w:rsidR="00414E00" w:rsidRPr="00B53AE9" w:rsidRDefault="00414E00" w:rsidP="00414E00">
      <w:pPr>
        <w:autoSpaceDE w:val="0"/>
        <w:autoSpaceDN w:val="0"/>
        <w:adjustRightInd w:val="0"/>
        <w:jc w:val="both"/>
        <w:rPr>
          <w:rFonts w:ascii="Times New Roman" w:eastAsia="Calibri" w:hAnsi="Times New Roman"/>
          <w:b/>
        </w:rPr>
      </w:pPr>
    </w:p>
    <w:p w:rsidR="00414E00" w:rsidRPr="00B53AE9" w:rsidRDefault="00414E00" w:rsidP="00414E00">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bCs/>
          <w:color w:val="0D0D0D"/>
          <w:lang w:eastAsia="bg-BG"/>
        </w:rPr>
        <w:t>Конкурсната комисия ще заседава на 2</w:t>
      </w:r>
      <w:r>
        <w:rPr>
          <w:rFonts w:ascii="Times New Roman" w:eastAsia="Times New Roman" w:hAnsi="Times New Roman"/>
          <w:bCs/>
          <w:color w:val="0D0D0D"/>
          <w:lang w:eastAsia="bg-BG"/>
        </w:rPr>
        <w:t>3</w:t>
      </w:r>
      <w:r w:rsidRPr="00B53AE9">
        <w:rPr>
          <w:rFonts w:ascii="Times New Roman" w:eastAsia="Times New Roman" w:hAnsi="Times New Roman"/>
          <w:bCs/>
          <w:color w:val="0D0D0D"/>
          <w:lang w:eastAsia="bg-BG"/>
        </w:rPr>
        <w:t>.09.202</w:t>
      </w:r>
      <w:r>
        <w:rPr>
          <w:rFonts w:ascii="Times New Roman" w:eastAsia="Times New Roman" w:hAnsi="Times New Roman"/>
          <w:bCs/>
          <w:color w:val="0D0D0D"/>
          <w:lang w:eastAsia="bg-BG"/>
        </w:rPr>
        <w:t>6</w:t>
      </w:r>
      <w:r w:rsidRPr="00B53AE9">
        <w:rPr>
          <w:rFonts w:ascii="Times New Roman" w:eastAsia="Times New Roman" w:hAnsi="Times New Roman"/>
          <w:bCs/>
          <w:color w:val="0D0D0D"/>
          <w:lang w:eastAsia="bg-BG"/>
        </w:rPr>
        <w:t xml:space="preserve"> г. от </w:t>
      </w:r>
      <w:r w:rsidR="00C17E63">
        <w:rPr>
          <w:rFonts w:ascii="Times New Roman" w:eastAsia="Times New Roman" w:hAnsi="Times New Roman"/>
          <w:bCs/>
          <w:lang w:val="bg-BG" w:eastAsia="bg-BG"/>
        </w:rPr>
        <w:t>10</w:t>
      </w:r>
      <w:r w:rsidRPr="00B53AE9">
        <w:rPr>
          <w:rFonts w:ascii="Times New Roman" w:eastAsia="Times New Roman" w:hAnsi="Times New Roman"/>
          <w:bCs/>
          <w:lang w:eastAsia="bg-BG"/>
        </w:rPr>
        <w:t xml:space="preserve">:30 ч. </w:t>
      </w:r>
      <w:r w:rsidRPr="00B53AE9">
        <w:rPr>
          <w:rFonts w:ascii="Times New Roman" w:eastAsia="Times New Roman" w:hAnsi="Times New Roman"/>
          <w:bCs/>
          <w:color w:val="0D0D0D"/>
          <w:lang w:eastAsia="bg-BG"/>
        </w:rPr>
        <w:t xml:space="preserve">в сградата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14E00" w:rsidRPr="00B53AE9" w:rsidRDefault="00414E00" w:rsidP="00414E00">
      <w:pPr>
        <w:autoSpaceDE w:val="0"/>
        <w:autoSpaceDN w:val="0"/>
        <w:adjustRightInd w:val="0"/>
        <w:ind w:firstLine="708"/>
        <w:jc w:val="both"/>
        <w:rPr>
          <w:rFonts w:ascii="Times New Roman" w:eastAsia="Times New Roman" w:hAnsi="Times New Roman"/>
          <w:bCs/>
          <w:lang w:eastAsia="bg-BG"/>
        </w:rPr>
      </w:pPr>
    </w:p>
    <w:p w:rsidR="00414E00" w:rsidRPr="00B53AE9" w:rsidRDefault="00414E00" w:rsidP="00414E00">
      <w:pPr>
        <w:tabs>
          <w:tab w:val="left" w:pos="1035"/>
        </w:tabs>
        <w:jc w:val="both"/>
        <w:rPr>
          <w:rFonts w:ascii="Times New Roman" w:eastAsia="Calibri" w:hAnsi="Times New Roman"/>
          <w:b/>
        </w:rPr>
      </w:pPr>
    </w:p>
    <w:p w:rsidR="00414E00" w:rsidRPr="00B53AE9" w:rsidRDefault="00414E00" w:rsidP="00414E00">
      <w:pPr>
        <w:tabs>
          <w:tab w:val="left" w:pos="709"/>
        </w:tabs>
        <w:rPr>
          <w:rFonts w:ascii="Times New Roman" w:eastAsia="Times New Roman" w:hAnsi="Times New Roman"/>
          <w:bCs/>
          <w:lang w:eastAsia="bg-BG"/>
        </w:rPr>
      </w:pPr>
      <w:r w:rsidRPr="00B53AE9">
        <w:rPr>
          <w:rFonts w:ascii="Times New Roman" w:eastAsia="Calibri" w:hAnsi="Times New Roman"/>
          <w:b/>
        </w:rPr>
        <w:tab/>
        <w:t xml:space="preserve">VIII: </w:t>
      </w:r>
      <w:r w:rsidRPr="00B53AE9">
        <w:rPr>
          <w:rFonts w:ascii="Times New Roman" w:eastAsia="Times New Roman" w:hAnsi="Times New Roman"/>
          <w:b/>
          <w:bCs/>
          <w:lang w:eastAsia="bg-BG"/>
        </w:rPr>
        <w:t>Резултатите от конкурса</w:t>
      </w:r>
      <w:r w:rsidRPr="00B53AE9">
        <w:rPr>
          <w:rFonts w:ascii="Times New Roman" w:eastAsia="Times New Roman" w:hAnsi="Times New Roman"/>
          <w:bCs/>
          <w:lang w:eastAsia="bg-BG"/>
        </w:rPr>
        <w:t>:</w:t>
      </w:r>
    </w:p>
    <w:p w:rsidR="00414E00" w:rsidRPr="00B53AE9" w:rsidRDefault="00414E00" w:rsidP="00414E00">
      <w:pPr>
        <w:tabs>
          <w:tab w:val="left" w:pos="709"/>
        </w:tabs>
        <w:rPr>
          <w:rFonts w:ascii="Times New Roman" w:eastAsia="Calibri" w:hAnsi="Times New Roman"/>
          <w:b/>
        </w:rPr>
      </w:pPr>
      <w:r w:rsidRPr="00B53AE9">
        <w:rPr>
          <w:rFonts w:ascii="Times New Roman" w:eastAsia="Times New Roman" w:hAnsi="Times New Roman"/>
          <w:bCs/>
          <w:lang w:eastAsia="bg-BG"/>
        </w:rPr>
        <w:t xml:space="preserve">           Ще бъдат обявени в законоустановения срок на сайта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 xml:space="preserve">83 „Щастливо детство” </w:t>
      </w:r>
      <w:r w:rsidRPr="00B53AE9">
        <w:rPr>
          <w:rFonts w:ascii="Times New Roman" w:eastAsia="Times New Roman" w:hAnsi="Times New Roman"/>
          <w:bCs/>
          <w:lang w:eastAsia="bg-BG"/>
        </w:rPr>
        <w:t>и на входа на</w:t>
      </w:r>
      <w:r w:rsidRPr="00B53AE9">
        <w:rPr>
          <w:rFonts w:ascii="Times New Roman" w:eastAsia="Times New Roman" w:hAnsi="Times New Roman"/>
          <w:bCs/>
          <w:lang w:val="ru-RU" w:eastAsia="bg-BG"/>
        </w:rPr>
        <w:t xml:space="preserve"> </w:t>
      </w:r>
      <w:r w:rsidRPr="00B53AE9">
        <w:rPr>
          <w:rFonts w:ascii="Times New Roman" w:eastAsia="Times New Roman" w:hAnsi="Times New Roman"/>
          <w:bCs/>
          <w:lang w:eastAsia="bg-BG"/>
        </w:rPr>
        <w:t>детската градина.</w:t>
      </w:r>
    </w:p>
    <w:p w:rsidR="00414E00" w:rsidRPr="00B53AE9" w:rsidRDefault="00414E00" w:rsidP="00414E00">
      <w:pPr>
        <w:tabs>
          <w:tab w:val="left" w:pos="709"/>
        </w:tabs>
        <w:rPr>
          <w:rFonts w:ascii="Times New Roman" w:eastAsia="Calibri" w:hAnsi="Times New Roman"/>
        </w:rPr>
      </w:pPr>
      <w:r w:rsidRPr="00B53AE9">
        <w:rPr>
          <w:rFonts w:ascii="Times New Roman" w:eastAsia="Calibri" w:hAnsi="Times New Roman"/>
        </w:rPr>
        <w:tab/>
      </w:r>
    </w:p>
    <w:p w:rsidR="00414E00" w:rsidRPr="00B53AE9" w:rsidRDefault="00414E00" w:rsidP="00414E00">
      <w:pPr>
        <w:tabs>
          <w:tab w:val="left" w:pos="709"/>
        </w:tabs>
        <w:rPr>
          <w:rFonts w:ascii="Times New Roman" w:eastAsia="Calibri" w:hAnsi="Times New Roman"/>
        </w:rPr>
      </w:pPr>
      <w:r w:rsidRPr="00B53AE9">
        <w:rPr>
          <w:rFonts w:ascii="Times New Roman" w:eastAsia="Calibri" w:hAnsi="Times New Roman"/>
        </w:rPr>
        <w:tab/>
        <w:t xml:space="preserve">                    </w:t>
      </w:r>
      <w:r w:rsidRPr="00B53AE9">
        <w:rPr>
          <w:rFonts w:ascii="Times New Roman" w:eastAsia="Calibri" w:hAnsi="Times New Roman"/>
        </w:rPr>
        <w:tab/>
      </w:r>
      <w:r w:rsidRPr="00B53AE9">
        <w:rPr>
          <w:rFonts w:ascii="Times New Roman" w:eastAsia="Calibri" w:hAnsi="Times New Roman"/>
        </w:rPr>
        <w:tab/>
      </w:r>
      <w:r w:rsidRPr="00B53AE9">
        <w:rPr>
          <w:rFonts w:ascii="Times New Roman" w:eastAsia="Calibri" w:hAnsi="Times New Roman"/>
        </w:rPr>
        <w:tab/>
        <w:t xml:space="preserve">                  </w:t>
      </w:r>
    </w:p>
    <w:p w:rsidR="00414E00" w:rsidRPr="00B53AE9" w:rsidRDefault="00414E00" w:rsidP="00414E00">
      <w:pPr>
        <w:tabs>
          <w:tab w:val="left" w:pos="1035"/>
        </w:tabs>
        <w:rPr>
          <w:rFonts w:ascii="Times New Roman" w:eastAsia="Calibri" w:hAnsi="Times New Roman"/>
          <w:sz w:val="28"/>
          <w:szCs w:val="28"/>
        </w:rPr>
      </w:pPr>
    </w:p>
    <w:p w:rsidR="00414E00" w:rsidRPr="00B53AE9" w:rsidRDefault="00414E00" w:rsidP="00414E00">
      <w:pPr>
        <w:tabs>
          <w:tab w:val="left" w:pos="1035"/>
        </w:tabs>
        <w:rPr>
          <w:rFonts w:ascii="Times New Roman" w:eastAsia="Calibri" w:hAnsi="Times New Roman"/>
        </w:rPr>
      </w:pPr>
      <w:r w:rsidRPr="00B53AE9">
        <w:rPr>
          <w:rFonts w:ascii="Times New Roman" w:eastAsia="Calibri" w:hAnsi="Times New Roman"/>
        </w:rPr>
        <w:t>Директор:</w:t>
      </w:r>
      <w:bookmarkStart w:id="0" w:name="_GoBack"/>
      <w:r w:rsidR="00514D70">
        <w:rPr>
          <w:rFonts w:ascii="Times New Roman" w:eastAsia="Calibri"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BC680859-3DE5-48FC-BCCC-E49AB386233E}" provid="{00000000-0000-0000-0000-000000000000}" o:suggestedsigner="Мая Башева" o:suggestedsigner2="Директор" issignatureline="t"/>
          </v:shape>
        </w:pict>
      </w:r>
      <w:bookmarkEnd w:id="0"/>
    </w:p>
    <w:p w:rsidR="00414E00" w:rsidRPr="00B53AE9" w:rsidRDefault="00414E00" w:rsidP="00414E00">
      <w:pPr>
        <w:tabs>
          <w:tab w:val="left" w:pos="0"/>
        </w:tabs>
        <w:rPr>
          <w:rFonts w:ascii="Times New Roman" w:eastAsia="Calibri" w:hAnsi="Times New Roman"/>
        </w:rPr>
      </w:pPr>
      <w:r w:rsidRPr="00B53AE9">
        <w:rPr>
          <w:rFonts w:ascii="Times New Roman" w:eastAsia="Calibri" w:hAnsi="Times New Roman"/>
        </w:rPr>
        <w:tab/>
        <w:t xml:space="preserve"> </w:t>
      </w:r>
    </w:p>
    <w:p w:rsidR="00414E00" w:rsidRPr="00B53AE9" w:rsidRDefault="00414E00" w:rsidP="00414E00">
      <w:pPr>
        <w:tabs>
          <w:tab w:val="left" w:pos="0"/>
        </w:tabs>
        <w:rPr>
          <w:rFonts w:ascii="Times New Roman" w:eastAsia="Calibri" w:hAnsi="Times New Roman"/>
        </w:rPr>
      </w:pPr>
    </w:p>
    <w:p w:rsidR="00414E00" w:rsidRPr="00B53AE9" w:rsidRDefault="00414E00" w:rsidP="00414E00">
      <w:pPr>
        <w:rPr>
          <w:lang w:val="ru-RU"/>
        </w:rPr>
      </w:pPr>
    </w:p>
    <w:p w:rsidR="00414E00" w:rsidRPr="00B53AE9" w:rsidRDefault="00414E00" w:rsidP="00414E00">
      <w:pPr>
        <w:rPr>
          <w:lang w:val="ru-RU"/>
        </w:rPr>
      </w:pPr>
    </w:p>
    <w:p w:rsidR="00414E00" w:rsidRPr="00B53AE9" w:rsidRDefault="00414E00" w:rsidP="00414E00">
      <w:pPr>
        <w:rPr>
          <w:lang w:val="ru-RU"/>
        </w:rPr>
      </w:pPr>
    </w:p>
    <w:p w:rsidR="00414E00" w:rsidRPr="00B53AE9" w:rsidRDefault="00414E00" w:rsidP="00414E00"/>
    <w:p w:rsidR="00414E00" w:rsidRDefault="00414E00" w:rsidP="00414E00"/>
    <w:p w:rsidR="00927076" w:rsidRDefault="00927076" w:rsidP="00927076">
      <w:pPr>
        <w:tabs>
          <w:tab w:val="left" w:pos="1035"/>
        </w:tabs>
        <w:jc w:val="center"/>
        <w:rPr>
          <w:rFonts w:ascii="Times New Roman" w:eastAsia="Calibri" w:hAnsi="Times New Roman"/>
          <w:b/>
          <w:sz w:val="32"/>
          <w:szCs w:val="32"/>
          <w:lang w:val="bg-BG"/>
        </w:rPr>
      </w:pPr>
    </w:p>
    <w:sectPr w:rsidR="0092707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66F" w:rsidRDefault="0056466F">
      <w:r>
        <w:separator/>
      </w:r>
    </w:p>
  </w:endnote>
  <w:endnote w:type="continuationSeparator" w:id="0">
    <w:p w:rsidR="0056466F" w:rsidRDefault="0056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66F" w:rsidRDefault="0056466F">
      <w:r>
        <w:separator/>
      </w:r>
    </w:p>
  </w:footnote>
  <w:footnote w:type="continuationSeparator" w:id="0">
    <w:p w:rsidR="0056466F" w:rsidRDefault="005646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7A" w:rsidRDefault="00927076" w:rsidP="00BC3F7A">
    <w:pPr>
      <w:ind w:right="-851"/>
      <w:jc w:val="center"/>
      <w:rPr>
        <w:rFonts w:ascii="Times New Roman" w:eastAsia="Calibri" w:hAnsi="Times New Roman"/>
        <w:b/>
      </w:rPr>
    </w:pPr>
    <w:r>
      <w:rPr>
        <w:rFonts w:ascii="Times New Roman" w:eastAsia="Calibri" w:hAnsi="Times New Roman"/>
        <w:b/>
      </w:rPr>
      <w:t>ДЕТСКА ГРАДИНА № 183 „ЩАСТЛИВО ДЕТСТВО”</w:t>
    </w:r>
  </w:p>
  <w:p w:rsidR="00BC3F7A" w:rsidRDefault="00927076" w:rsidP="00BC3F7A">
    <w:pPr>
      <w:ind w:firstLine="708"/>
      <w:jc w:val="center"/>
      <w:rPr>
        <w:rFonts w:ascii="Times New Roman" w:eastAsia="Calibri" w:hAnsi="Times New Roman"/>
        <w:b/>
      </w:rPr>
    </w:pPr>
    <w:r>
      <w:rPr>
        <w:rFonts w:ascii="Times New Roman" w:eastAsia="Calibri" w:hAnsi="Times New Roman"/>
        <w:b/>
      </w:rPr>
      <w:t>1113 София, р-н „Слатина”, ул. “Галилео Галилей“ № 30</w:t>
    </w:r>
  </w:p>
  <w:p w:rsidR="00BC3F7A" w:rsidRDefault="00927076" w:rsidP="00BC3F7A">
    <w:pPr>
      <w:ind w:firstLine="708"/>
      <w:jc w:val="center"/>
      <w:rPr>
        <w:rFonts w:ascii="Times New Roman" w:eastAsia="Calibri" w:hAnsi="Times New Roman"/>
        <w:b/>
      </w:rPr>
    </w:pPr>
    <w:r>
      <w:rPr>
        <w:rFonts w:ascii="Times New Roman" w:eastAsia="Calibri" w:hAnsi="Times New Roman"/>
        <w:b/>
      </w:rPr>
      <w:t xml:space="preserve">тел.: 02/8706137, </w:t>
    </w:r>
    <w:hyperlink r:id="rId1" w:history="1">
      <w:r>
        <w:rPr>
          <w:rStyle w:val="a4"/>
          <w:rFonts w:ascii="Times New Roman" w:eastAsia="Calibri" w:hAnsi="Times New Roman"/>
          <w:b/>
        </w:rPr>
        <w:t>dg183@mail.bg</w:t>
      </w:r>
    </w:hyperlink>
  </w:p>
  <w:p w:rsidR="00DC6B2F" w:rsidRPr="00A7587F" w:rsidRDefault="00514D70" w:rsidP="00DC6B2F">
    <w:pPr>
      <w:jc w:val="center"/>
      <w:rPr>
        <w:rFonts w:eastAsia="Calibri"/>
        <w:kern w:val="32"/>
      </w:rPr>
    </w:pPr>
  </w:p>
  <w:p w:rsidR="00DC6B2F" w:rsidRDefault="00514D7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54364"/>
    <w:multiLevelType w:val="hybridMultilevel"/>
    <w:tmpl w:val="5C140484"/>
    <w:lvl w:ilvl="0" w:tplc="92625A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423"/>
    <w:rsid w:val="00292CC8"/>
    <w:rsid w:val="002F37D7"/>
    <w:rsid w:val="0036259E"/>
    <w:rsid w:val="00414E00"/>
    <w:rsid w:val="004A1073"/>
    <w:rsid w:val="00514D70"/>
    <w:rsid w:val="0056466F"/>
    <w:rsid w:val="007A1FFF"/>
    <w:rsid w:val="008B6D23"/>
    <w:rsid w:val="00923BAA"/>
    <w:rsid w:val="00927076"/>
    <w:rsid w:val="00937EC6"/>
    <w:rsid w:val="00990A81"/>
    <w:rsid w:val="009B7CDE"/>
    <w:rsid w:val="00A06A7B"/>
    <w:rsid w:val="00C11611"/>
    <w:rsid w:val="00C17E63"/>
    <w:rsid w:val="00C331DE"/>
    <w:rsid w:val="00CE57C5"/>
    <w:rsid w:val="00E11423"/>
    <w:rsid w:val="00F57735"/>
    <w:rsid w:val="00FA2B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AA62"/>
  <w15:chartTrackingRefBased/>
  <w15:docId w15:val="{91D786CB-680F-47A0-80DF-19EFB702A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076"/>
    <w:pPr>
      <w:spacing w:after="0" w:line="240" w:lineRule="auto"/>
    </w:pPr>
    <w:rPr>
      <w:rFonts w:ascii="Cambria" w:eastAsia="MS Mincho"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7076"/>
    <w:pPr>
      <w:ind w:left="720"/>
      <w:contextualSpacing/>
    </w:pPr>
  </w:style>
  <w:style w:type="character" w:styleId="a4">
    <w:name w:val="Hyperlink"/>
    <w:basedOn w:val="a0"/>
    <w:uiPriority w:val="99"/>
    <w:unhideWhenUsed/>
    <w:rsid w:val="00927076"/>
    <w:rPr>
      <w:color w:val="0563C1" w:themeColor="hyperlink"/>
      <w:u w:val="single"/>
    </w:rPr>
  </w:style>
  <w:style w:type="paragraph" w:styleId="a5">
    <w:name w:val="header"/>
    <w:basedOn w:val="a"/>
    <w:link w:val="a6"/>
    <w:uiPriority w:val="99"/>
    <w:unhideWhenUsed/>
    <w:rsid w:val="00927076"/>
    <w:pPr>
      <w:tabs>
        <w:tab w:val="center" w:pos="4536"/>
        <w:tab w:val="right" w:pos="9072"/>
      </w:tabs>
    </w:pPr>
  </w:style>
  <w:style w:type="character" w:customStyle="1" w:styleId="a6">
    <w:name w:val="Горен колонтитул Знак"/>
    <w:basedOn w:val="a0"/>
    <w:link w:val="a5"/>
    <w:uiPriority w:val="99"/>
    <w:rsid w:val="00927076"/>
    <w:rPr>
      <w:rFonts w:ascii="Cambria" w:eastAsia="MS Mincho" w:hAnsi="Cambria" w:cs="Times New Roman"/>
      <w:sz w:val="24"/>
      <w:szCs w:val="24"/>
      <w:lang w:val="en-US"/>
    </w:rPr>
  </w:style>
  <w:style w:type="paragraph" w:styleId="a7">
    <w:name w:val="Balloon Text"/>
    <w:basedOn w:val="a"/>
    <w:link w:val="a8"/>
    <w:uiPriority w:val="99"/>
    <w:semiHidden/>
    <w:unhideWhenUsed/>
    <w:rsid w:val="00292CC8"/>
    <w:rPr>
      <w:rFonts w:ascii="Segoe UI" w:hAnsi="Segoe UI" w:cs="Segoe UI"/>
      <w:sz w:val="18"/>
      <w:szCs w:val="18"/>
    </w:rPr>
  </w:style>
  <w:style w:type="character" w:customStyle="1" w:styleId="a8">
    <w:name w:val="Изнесен текст Знак"/>
    <w:basedOn w:val="a0"/>
    <w:link w:val="a7"/>
    <w:uiPriority w:val="99"/>
    <w:semiHidden/>
    <w:rsid w:val="00292CC8"/>
    <w:rPr>
      <w:rFonts w:ascii="Segoe UI" w:eastAsia="MS Mincho"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dg183@mail.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EXjJMN7VppZ2sNO4oWFnzmE9bIskfqovBOJlrkj13Nw=</DigestValue>
    </Reference>
    <Reference Type="http://www.w3.org/2000/09/xmldsig#Object" URI="#idOfficeObject">
      <DigestMethod Algorithm="http://www.w3.org/2001/04/xmlenc#sha256"/>
      <DigestValue>le3zDztUvXFbskCfUhNNBcwt5jzLjQuPZ7bymMAjg9s=</DigestValue>
    </Reference>
    <Reference Type="http://uri.etsi.org/01903#SignedProperties" URI="#idSignedProperties">
      <Transforms>
        <Transform Algorithm="http://www.w3.org/TR/2001/REC-xml-c14n-20010315"/>
      </Transforms>
      <DigestMethod Algorithm="http://www.w3.org/2001/04/xmlenc#sha256"/>
      <DigestValue>dxkh98U7EoNzDaVJ98qpyxvGtlO2iaVBHjmJ1qp6V7o=</DigestValue>
    </Reference>
    <Reference Type="http://www.w3.org/2000/09/xmldsig#Object" URI="#idValidSigLnImg">
      <DigestMethod Algorithm="http://www.w3.org/2001/04/xmlenc#sha256"/>
      <DigestValue>hLf7m2LwjEz7GtI6zutchWp7LPl1sK5PWx6tlcYJAy0=</DigestValue>
    </Reference>
    <Reference Type="http://www.w3.org/2000/09/xmldsig#Object" URI="#idInvalidSigLnImg">
      <DigestMethod Algorithm="http://www.w3.org/2001/04/xmlenc#sha256"/>
      <DigestValue>LlnIsC3rd/HB0ZhKkQurIYxND3cIKDpu44zSL36Vl8M=</DigestValue>
    </Reference>
  </SignedInfo>
  <SignatureValue>kjsgjm2V08vvkrxQ8ZE5EW3EU/jd09AQTaY9iRG4xPAHVr43g9bUAueQhuFuZzRZWhgwrEpr2yEO
LdcilpV9o3a7wmNpKgP57B8TILYRtjevmpF7MRvhjJoJe0EhHXzIbS43AF5OkP7ug4KG3hdZyOsB
9sI2ND8YRaIklli2y2TYyTt8V5Xzez2jvgTFYukE8dhREQG14WErGqas2qW3v4fGW4DSgp5okxfL
P7Yo6IuZapGp/t1cItxjnYiCuxAwB9Ilw9eF3U1atVMIb/P50Z5o86Spfaq+A8VGSdsBCJ/HcfiQ
RCJ4aDXtZM81kLM0ccRJq4AWfiaYKYpCFxLTzw==</SignatureValue>
  <KeyInfo>
    <X509Data>
      <X509Certificate>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h6mVhCvVmU4G0JgUU10nFG2dJZ8wX8GruMlGqtTO3T0=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aO3FKDBFr3i3hK8XiHo+Hw8qqADxh5iayQ3BOiHAdQA=</DigestValue>
      </Reference>
      <Reference URI="/word/document.xml?ContentType=application/vnd.openxmlformats-officedocument.wordprocessingml.document.main+xml">
        <DigestMethod Algorithm="http://www.w3.org/2001/04/xmlenc#sha256"/>
        <DigestValue>D8oqBbc+/xH2qZiwEitGMjho0qKDhuvaxQzN929vsFo=</DigestValue>
      </Reference>
      <Reference URI="/word/endnotes.xml?ContentType=application/vnd.openxmlformats-officedocument.wordprocessingml.endnotes+xml">
        <DigestMethod Algorithm="http://www.w3.org/2001/04/xmlenc#sha256"/>
        <DigestValue>61bnyhmP7eNeuXsDcj48IBVjyN3hCYyFfiFBfdYLBpM=</DigestValue>
      </Reference>
      <Reference URI="/word/fontTable.xml?ContentType=application/vnd.openxmlformats-officedocument.wordprocessingml.fontTable+xml">
        <DigestMethod Algorithm="http://www.w3.org/2001/04/xmlenc#sha256"/>
        <DigestValue>AX7VbqsP0Ml/3jv48l8Kegv3G5mEGXioPnCPpxfixq0=</DigestValue>
      </Reference>
      <Reference URI="/word/footnotes.xml?ContentType=application/vnd.openxmlformats-officedocument.wordprocessingml.footnotes+xml">
        <DigestMethod Algorithm="http://www.w3.org/2001/04/xmlenc#sha256"/>
        <DigestValue>8nO1x4uhsQjDIFwVTmuPMfKt/yOIZ1pcFQCDrovamck=</DigestValue>
      </Reference>
      <Reference URI="/word/header1.xml?ContentType=application/vnd.openxmlformats-officedocument.wordprocessingml.header+xml">
        <DigestMethod Algorithm="http://www.w3.org/2001/04/xmlenc#sha256"/>
        <DigestValue>jui9g3MQXuOBSasYTn7ySkHanb5YdWz0jOyUqdPHbP0=</DigestValue>
      </Reference>
      <Reference URI="/word/media/image1.emf?ContentType=image/x-emf">
        <DigestMethod Algorithm="http://www.w3.org/2001/04/xmlenc#sha256"/>
        <DigestValue>HQvN5Ljhw3rtDZYRMiLPMxje5BCXPf6qoajAjPnbFpA=</DigestValue>
      </Reference>
      <Reference URI="/word/numbering.xml?ContentType=application/vnd.openxmlformats-officedocument.wordprocessingml.numbering+xml">
        <DigestMethod Algorithm="http://www.w3.org/2001/04/xmlenc#sha256"/>
        <DigestValue>umMI/wkf+0OgiLw10EhnL7m3IK1WR6WxqaYKRJjFrs0=</DigestValue>
      </Reference>
      <Reference URI="/word/settings.xml?ContentType=application/vnd.openxmlformats-officedocument.wordprocessingml.settings+xml">
        <DigestMethod Algorithm="http://www.w3.org/2001/04/xmlenc#sha256"/>
        <DigestValue>zum7YiT/ciNfivf6PtOfJsITqumbZycvx8aa7XbCULs=</DigestValue>
      </Reference>
      <Reference URI="/word/styles.xml?ContentType=application/vnd.openxmlformats-officedocument.wordprocessingml.styles+xml">
        <DigestMethod Algorithm="http://www.w3.org/2001/04/xmlenc#sha256"/>
        <DigestValue>EOgEzxL9fzIp0lDKIfRIPSDa0aEF6z3e/EGOGH4oHEo=</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JUcExltPBufU7L/PJENXfnkRkoichYa130L/aDTVcMg=</DigestValue>
      </Reference>
    </Manifest>
    <SignatureProperties>
      <SignatureProperty Id="idSignatureTime" Target="#idPackageSignature">
        <mdssi:SignatureTime xmlns:mdssi="http://schemas.openxmlformats.org/package/2006/digital-signature">
          <mdssi:Format>YYYY-MM-DDThh:mm:ssTZD</mdssi:Format>
          <mdssi:Value>2026-09-04T12:38:07Z</mdssi:Value>
        </mdssi:SignatureTime>
      </SignatureProperty>
    </SignatureProperties>
  </Object>
  <Object Id="idOfficeObject">
    <SignatureProperties>
      <SignatureProperty Id="idOfficeV1Details" Target="#idPackageSignature">
        <SignatureInfoV1 xmlns="http://schemas.microsoft.com/office/2006/digsig">
          <SetupID>{BC680859-3DE5-48FC-BCCC-E49AB386233E}</SetupID>
          <SignatureText>Мая Башева</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2026-09-04T12:38:07Z</xd:SigningTime>
          <xd:SigningCertificate>
            <xd:Cert>
              <xd:CertDigest>
                <DigestMethod Algorithm="http://www.w3.org/2001/04/xmlenc#sha256"/>
                <DigestValue>s1EcK+VIKuGROxF817I/AR9h65WTsZNM69WhTVuDt7c=</DigestValue>
              </xd:CertDigest>
              <xd:IssuerSerial>
                <X509IssuerName>C=BG, L=Sofia, O=Information Services JSC, OID.2.5.4.97=NTRBG-831641791, CN=StampIT Global Qualified CA</X509IssuerName>
                <X509SerialNumber>5478584161226541937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gHQAAsw4AACBFTUYAAAEAQBsAAKo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9kAAAAN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IAAABHAAAAKQAAADMAAABa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IMAAABIAAAAJQAAAAwAAAAEAAAAVAAAAIgAAAAqAAAAMwAAAIEAAABHAAAAAQAAAAAA60EAKOtBKgAAADMAAAAKAAAATAAAAAAAAAAAAAAAAAAAAP//////////YAAAABwEMARPBCAAEQQwBEgENQQyBDAEDgAAAAgAAAAIAAAABAAAAAkAAAAIAAAADQ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IAAAACgAAAFAAAABJAAAAXAAAAAEAAAAAAOtBACjrQQoAAABQAAAACgAAAEwAAAAAAAAAAAAAAAAAAAD//////////2AAAAAcBDAETwQgABEEMARIBDUEMgQwBAoAAAAGAAAABgAAAAMAAAAGAAAABgAAAAk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</Object>
  <Object Id="idInvalidSigLnImg">AQAAAGwAAAAAAAAAAAAAAP8AAAB/AAAAAAAAAAAAAABgHQAAsw4AACBFTUYAAAEA2B4AALA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AA60EAKOt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ggAAAEcAAAApAAAAMwAAAFo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gwAAAEgAAAAlAAAADAAAAAQAAABUAAAAiAAAACoAAAAzAAAAgQAAAEcAAAABAAAAAADrQQAo60EqAAAAMwAAAAoAAABMAAAAAAAAAAAAAAAAAAAA//////////9gAAAAHAQwBE8EIAARBDAESAQ1BDIEMAQOAAAACAAAAAgAAAAEAAAACQAAAAgAAAANAAAACA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kAAABcAAAAAQAAAAAA60EAKOtBCgAAAFAAAAAKAAAATAAAAAAAAAAAAAAAAAAAAP//////////YAAAABwEMARPBCAAEQQwBEgENQQyBDAECgAAAAYAAAAGAAAAAwAAAAYAAAAGAAAACQ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15</TotalTime>
  <Pages>5</Pages>
  <Words>1667</Words>
  <Characters>9503</Characters>
  <Application>Microsoft Office Word</Application>
  <DocSecurity>0</DocSecurity>
  <Lines>79</Lines>
  <Paragraphs>22</Paragraphs>
  <ScaleCrop>false</ScaleCrop>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МАЯ</cp:lastModifiedBy>
  <cp:revision>13</cp:revision>
  <cp:lastPrinted>2023-09-04T11:47:00Z</cp:lastPrinted>
  <dcterms:created xsi:type="dcterms:W3CDTF">2023-09-04T10:04:00Z</dcterms:created>
  <dcterms:modified xsi:type="dcterms:W3CDTF">2026-09-04T12:38:00Z</dcterms:modified>
</cp:coreProperties>
</file>