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13F" w:rsidRDefault="00B0713F" w:rsidP="00B0713F">
      <w:pPr>
        <w:tabs>
          <w:tab w:val="left" w:pos="-284"/>
        </w:tabs>
        <w:ind w:hanging="142"/>
        <w:rPr>
          <w:rFonts w:ascii="Times New Roman" w:eastAsia="Calibri" w:hAnsi="Times New Roman"/>
          <w:b/>
        </w:rPr>
      </w:pPr>
    </w:p>
    <w:p w:rsidR="00B0713F" w:rsidRPr="00074898" w:rsidRDefault="00B0713F" w:rsidP="00B0713F">
      <w:pPr>
        <w:tabs>
          <w:tab w:val="left" w:pos="-284"/>
        </w:tabs>
        <w:rPr>
          <w:rFonts w:ascii="Times New Roman" w:eastAsia="Calibri" w:hAnsi="Times New Roman"/>
          <w:lang w:val="ru-RU"/>
        </w:rPr>
      </w:pPr>
    </w:p>
    <w:p w:rsidR="00B0713F" w:rsidRPr="000C5A63" w:rsidRDefault="00B0713F" w:rsidP="00B0713F">
      <w:pPr>
        <w:tabs>
          <w:tab w:val="left" w:pos="-284"/>
        </w:tabs>
        <w:rPr>
          <w:rFonts w:ascii="Times New Roman" w:eastAsia="Calibri" w:hAnsi="Times New Roman"/>
          <w:lang w:val="ru-RU"/>
        </w:rPr>
      </w:pPr>
      <w:r w:rsidRPr="000C5A63">
        <w:rPr>
          <w:rFonts w:ascii="Times New Roman" w:eastAsia="Calibri" w:hAnsi="Times New Roman"/>
          <w:lang w:val="ru-RU"/>
        </w:rPr>
        <w:t xml:space="preserve">Изх. № </w:t>
      </w:r>
      <w:r w:rsidR="00663B67">
        <w:rPr>
          <w:rFonts w:ascii="Times New Roman" w:eastAsia="Calibri" w:hAnsi="Times New Roman"/>
          <w:lang w:val="ru-RU"/>
        </w:rPr>
        <w:t>307</w:t>
      </w:r>
      <w:r w:rsidRPr="000C5A63">
        <w:rPr>
          <w:rFonts w:ascii="Times New Roman" w:eastAsia="Calibri" w:hAnsi="Times New Roman"/>
          <w:lang w:val="ru-RU"/>
        </w:rPr>
        <w:t>/04.09.202</w:t>
      </w:r>
      <w:r w:rsidR="00663B67">
        <w:rPr>
          <w:rFonts w:ascii="Times New Roman" w:eastAsia="Calibri" w:hAnsi="Times New Roman"/>
          <w:lang w:val="ru-RU"/>
        </w:rPr>
        <w:t>6</w:t>
      </w:r>
      <w:r w:rsidRPr="000C5A63">
        <w:rPr>
          <w:rFonts w:ascii="Times New Roman" w:eastAsia="Calibri" w:hAnsi="Times New Roman"/>
          <w:lang w:val="ru-RU"/>
        </w:rPr>
        <w:t xml:space="preserve"> г.</w:t>
      </w:r>
    </w:p>
    <w:p w:rsidR="00B0713F" w:rsidRPr="00B53AE9" w:rsidRDefault="00B0713F" w:rsidP="00B0713F">
      <w:pPr>
        <w:tabs>
          <w:tab w:val="left" w:pos="-284"/>
        </w:tabs>
        <w:rPr>
          <w:rFonts w:ascii="Times New Roman" w:eastAsia="Calibri" w:hAnsi="Times New Roman"/>
          <w:b/>
          <w:lang w:val="ru-RU"/>
        </w:rPr>
      </w:pPr>
    </w:p>
    <w:p w:rsidR="00B0713F" w:rsidRPr="00B53AE9" w:rsidRDefault="00B0713F" w:rsidP="00B0713F">
      <w:pPr>
        <w:tabs>
          <w:tab w:val="left" w:pos="1035"/>
        </w:tabs>
        <w:jc w:val="center"/>
        <w:rPr>
          <w:rFonts w:ascii="Times New Roman" w:eastAsia="Calibri" w:hAnsi="Times New Roman"/>
          <w:b/>
          <w:sz w:val="32"/>
          <w:szCs w:val="32"/>
        </w:rPr>
      </w:pPr>
    </w:p>
    <w:p w:rsidR="00B0713F" w:rsidRPr="00B53AE9" w:rsidRDefault="00B0713F" w:rsidP="00663B67">
      <w:pPr>
        <w:tabs>
          <w:tab w:val="left" w:pos="1035"/>
        </w:tabs>
        <w:jc w:val="center"/>
        <w:rPr>
          <w:rFonts w:ascii="Times New Roman" w:eastAsia="Calibri" w:hAnsi="Times New Roman"/>
          <w:b/>
          <w:sz w:val="32"/>
          <w:szCs w:val="32"/>
        </w:rPr>
      </w:pPr>
      <w:r w:rsidRPr="00B53AE9">
        <w:rPr>
          <w:rFonts w:ascii="Times New Roman" w:eastAsia="Calibri" w:hAnsi="Times New Roman"/>
          <w:b/>
          <w:sz w:val="32"/>
          <w:szCs w:val="32"/>
        </w:rPr>
        <w:t>ОБЯВА</w:t>
      </w:r>
    </w:p>
    <w:p w:rsidR="00B0713F" w:rsidRPr="00B53AE9" w:rsidRDefault="00B0713F" w:rsidP="00B0713F">
      <w:pPr>
        <w:tabs>
          <w:tab w:val="left" w:pos="1035"/>
        </w:tabs>
        <w:jc w:val="center"/>
        <w:rPr>
          <w:rFonts w:ascii="Times New Roman" w:eastAsia="Calibri" w:hAnsi="Times New Roman"/>
          <w:b/>
        </w:rPr>
      </w:pPr>
      <w:r w:rsidRPr="00B53AE9">
        <w:rPr>
          <w:rFonts w:ascii="Times New Roman" w:eastAsia="Calibri" w:hAnsi="Times New Roman"/>
          <w:b/>
        </w:rPr>
        <w:t xml:space="preserve">ЗА ПРОВЕЖДАНЕ НА КОНКУРС ПО ДОКУМЕНТИ ЗА ДОПЪЛНИТЕЛНИ ОБРАЗОВАТЕЛНИ ДЕЙНОСТИ ИЗВЪН ОСНОВНИТЕ ФОРМИ НА ПЕДАГОГИЧЕСКО ВЗАИМОДЕЙСТВИЕ </w:t>
      </w:r>
    </w:p>
    <w:p w:rsidR="00B0713F" w:rsidRPr="00B53AE9" w:rsidRDefault="00B0713F" w:rsidP="00B0713F">
      <w:pPr>
        <w:tabs>
          <w:tab w:val="left" w:pos="1035"/>
        </w:tabs>
        <w:jc w:val="center"/>
        <w:rPr>
          <w:rFonts w:ascii="Times New Roman" w:eastAsia="Calibri" w:hAnsi="Times New Roman"/>
          <w:b/>
          <w:sz w:val="28"/>
          <w:szCs w:val="28"/>
          <w:lang w:val="ru-RU"/>
        </w:rPr>
      </w:pPr>
    </w:p>
    <w:p w:rsidR="00B0713F" w:rsidRPr="00B53AE9" w:rsidRDefault="00B0713F" w:rsidP="00B0713F">
      <w:pPr>
        <w:autoSpaceDE w:val="0"/>
        <w:autoSpaceDN w:val="0"/>
        <w:adjustRightInd w:val="0"/>
        <w:ind w:firstLine="360"/>
        <w:jc w:val="both"/>
        <w:rPr>
          <w:rFonts w:ascii="Times New Roman" w:eastAsia="Times New Roman" w:hAnsi="Times New Roman"/>
          <w:bCs/>
          <w:color w:val="0D0D0D"/>
          <w:lang w:eastAsia="bg-BG"/>
        </w:rPr>
      </w:pPr>
      <w:r w:rsidRPr="00B53AE9">
        <w:rPr>
          <w:rFonts w:ascii="Times New Roman" w:eastAsia="Times New Roman" w:hAnsi="Times New Roman"/>
          <w:color w:val="0D0D0D"/>
          <w:lang w:eastAsia="bg-BG"/>
        </w:rPr>
        <w:t>На основание Раздел II, чл. 8 от Правилата за осъществяване на допълнителни образователни дейности в общинските детски градини на територията на Столична община, приети с Решение № 166 по Протокол № 13 от 14.05.2020 г. на СОС и решение  на педагогическия съвет</w:t>
      </w:r>
      <w:r>
        <w:rPr>
          <w:rFonts w:ascii="Times New Roman" w:eastAsia="Times New Roman" w:hAnsi="Times New Roman"/>
          <w:color w:val="0D0D0D"/>
          <w:lang w:eastAsia="bg-BG"/>
        </w:rPr>
        <w:t xml:space="preserve"> по Протокол №5/29.05.2026 г.</w:t>
      </w:r>
      <w:r w:rsidRPr="00B53AE9">
        <w:rPr>
          <w:rFonts w:ascii="Times New Roman" w:eastAsia="Times New Roman" w:hAnsi="Times New Roman"/>
          <w:color w:val="0D0D0D"/>
          <w:lang w:eastAsia="bg-BG"/>
        </w:rPr>
        <w:t xml:space="preserve">, директорът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обявява конкурс по документи за допълнителни образователни дейности извън основните форми на педагогическо взаимодействие за учебната 202</w:t>
      </w:r>
      <w:r>
        <w:rPr>
          <w:rFonts w:ascii="Times New Roman" w:eastAsia="Times New Roman" w:hAnsi="Times New Roman"/>
          <w:color w:val="0D0D0D"/>
          <w:lang w:eastAsia="bg-BG"/>
        </w:rPr>
        <w:t>6</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7</w:t>
      </w:r>
      <w:r w:rsidRPr="00B53AE9">
        <w:rPr>
          <w:rFonts w:ascii="Times New Roman" w:eastAsia="Times New Roman" w:hAnsi="Times New Roman"/>
          <w:color w:val="0D0D0D"/>
          <w:lang w:eastAsia="bg-BG"/>
        </w:rPr>
        <w:t xml:space="preserve"> г., учебната 202</w:t>
      </w:r>
      <w:r>
        <w:rPr>
          <w:rFonts w:ascii="Times New Roman" w:eastAsia="Times New Roman" w:hAnsi="Times New Roman"/>
          <w:color w:val="0D0D0D"/>
          <w:lang w:eastAsia="bg-BG"/>
        </w:rPr>
        <w:t>7</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8</w:t>
      </w:r>
      <w:r w:rsidRPr="00B53AE9">
        <w:rPr>
          <w:rFonts w:ascii="Times New Roman" w:eastAsia="Times New Roman" w:hAnsi="Times New Roman"/>
          <w:color w:val="0D0D0D"/>
          <w:lang w:eastAsia="bg-BG"/>
        </w:rPr>
        <w:t xml:space="preserve"> г., учебната 202</w:t>
      </w:r>
      <w:r>
        <w:rPr>
          <w:rFonts w:ascii="Times New Roman" w:eastAsia="Times New Roman" w:hAnsi="Times New Roman"/>
          <w:color w:val="0D0D0D"/>
          <w:lang w:eastAsia="bg-BG"/>
        </w:rPr>
        <w:t>8</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9</w:t>
      </w:r>
      <w:r w:rsidRPr="00B53AE9">
        <w:rPr>
          <w:rFonts w:ascii="Times New Roman" w:eastAsia="Times New Roman" w:hAnsi="Times New Roman"/>
          <w:color w:val="0D0D0D"/>
          <w:lang w:eastAsia="bg-BG"/>
        </w:rPr>
        <w:t xml:space="preserve"> г. </w:t>
      </w:r>
      <w:r w:rsidRPr="00B53AE9">
        <w:rPr>
          <w:rFonts w:ascii="Times New Roman" w:eastAsia="Times New Roman" w:hAnsi="Times New Roman"/>
          <w:bCs/>
          <w:color w:val="0D0D0D"/>
          <w:lang w:eastAsia="bg-BG"/>
        </w:rPr>
        <w:t>за:</w:t>
      </w:r>
    </w:p>
    <w:p w:rsidR="00B0713F" w:rsidRPr="00B53AE9" w:rsidRDefault="00B0713F" w:rsidP="00B0713F">
      <w:pPr>
        <w:autoSpaceDE w:val="0"/>
        <w:autoSpaceDN w:val="0"/>
        <w:adjustRightInd w:val="0"/>
        <w:ind w:firstLine="708"/>
        <w:jc w:val="both"/>
        <w:rPr>
          <w:rFonts w:ascii="Times New Roman" w:eastAsia="Times New Roman" w:hAnsi="Times New Roman"/>
          <w:b/>
          <w:bCs/>
          <w:color w:val="0D0D0D"/>
          <w:lang w:eastAsia="bg-BG"/>
        </w:rPr>
      </w:pPr>
    </w:p>
    <w:p w:rsidR="00B0713F" w:rsidRPr="00B53AE9" w:rsidRDefault="00B0713F" w:rsidP="00B0713F">
      <w:pPr>
        <w:numPr>
          <w:ilvl w:val="0"/>
          <w:numId w:val="1"/>
        </w:numPr>
        <w:autoSpaceDE w:val="0"/>
        <w:autoSpaceDN w:val="0"/>
        <w:adjustRightInd w:val="0"/>
        <w:contextualSpacing/>
        <w:jc w:val="both"/>
        <w:rPr>
          <w:rFonts w:ascii="Times New Roman" w:eastAsia="Times New Roman" w:hAnsi="Times New Roman"/>
          <w:b/>
          <w:bCs/>
          <w:lang w:eastAsia="bg-BG"/>
        </w:rPr>
      </w:pPr>
      <w:r>
        <w:rPr>
          <w:rFonts w:ascii="Times New Roman" w:hAnsi="Times New Roman"/>
          <w:b/>
          <w:lang w:val="bg-BG" w:eastAsia="zh-CN"/>
        </w:rPr>
        <w:t>Изкуствознание и изобразително изкуство с декоративно-промишлени форми в предучилищна възраст</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Допълнителните образователни дейности се осъществяват от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акт извършването на стопанска дейност при условията на чл. 3, ал. 4 и ал. 5 от Закона за юридическите лица с нестопанска цел. </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p>
    <w:p w:rsidR="00B0713F" w:rsidRDefault="00B0713F" w:rsidP="00B0713F">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І. Необходими документи за участие в конкурса:</w:t>
      </w:r>
    </w:p>
    <w:p w:rsidR="00B0713F" w:rsidRPr="00B53AE9" w:rsidRDefault="00B0713F" w:rsidP="00B0713F">
      <w:pPr>
        <w:autoSpaceDE w:val="0"/>
        <w:autoSpaceDN w:val="0"/>
        <w:adjustRightInd w:val="0"/>
        <w:ind w:firstLine="360"/>
        <w:jc w:val="both"/>
        <w:rPr>
          <w:rFonts w:ascii="Times New Roman" w:eastAsia="Times New Roman" w:hAnsi="Times New Roman"/>
          <w:b/>
          <w:bCs/>
          <w:color w:val="0D0D0D"/>
          <w:lang w:eastAsia="bg-BG"/>
        </w:rPr>
      </w:pP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(1) Списък на документите.</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Заявление за участие, което съдържа адрес и седалище на кандидата, телефон за контакт и електронен адрес.</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(3)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Декларация на основание чл.220, ал.1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чл.178, ал.1, т.2 - 7 и 14 и чл.187, ал.1, т.2 и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съответния педагогически специалист.</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(5) Валидно свидетелство за съдимост за всеки един преподавател.</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Pr>
          <w:rFonts w:ascii="Times New Roman" w:eastAsia="Times New Roman" w:hAnsi="Times New Roman"/>
          <w:color w:val="0D0D0D"/>
          <w:lang w:eastAsia="bg-BG"/>
        </w:rPr>
        <w:t>(</w:t>
      </w:r>
      <w:proofErr w:type="gramStart"/>
      <w:r>
        <w:rPr>
          <w:rFonts w:ascii="Times New Roman" w:eastAsia="Times New Roman" w:hAnsi="Times New Roman"/>
          <w:color w:val="0D0D0D"/>
          <w:lang w:eastAsia="bg-BG"/>
        </w:rPr>
        <w:t>6)</w:t>
      </w:r>
      <w:r w:rsidRPr="00B53AE9">
        <w:rPr>
          <w:rFonts w:ascii="Times New Roman" w:eastAsia="Times New Roman" w:hAnsi="Times New Roman"/>
          <w:color w:val="0D0D0D"/>
          <w:lang w:eastAsia="bg-BG"/>
        </w:rPr>
        <w:t>Референции</w:t>
      </w:r>
      <w:proofErr w:type="gramEnd"/>
      <w:r w:rsidRPr="00B53AE9">
        <w:rPr>
          <w:rFonts w:ascii="Times New Roman" w:eastAsia="Times New Roman" w:hAnsi="Times New Roman"/>
          <w:color w:val="0D0D0D"/>
          <w:lang w:eastAsia="bg-BG"/>
        </w:rPr>
        <w:t xml:space="preserve"> от институции и организации за дейността на кандидата в определената ДОД - до 5 на брой. Изискването не се прилага за новорегистрирани фирми.</w:t>
      </w:r>
    </w:p>
    <w:p w:rsidR="00B0713F"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lastRenderedPageBreak/>
        <w:t>(7) Проект на договор /Приложение № 1/, в който се попълват наименованието, ЕИК, седалище и адрес на управление на кандидата.</w:t>
      </w:r>
    </w:p>
    <w:p w:rsidR="00B0713F" w:rsidRPr="00B53AE9" w:rsidRDefault="00B0713F" w:rsidP="00B0713F">
      <w:pPr>
        <w:autoSpaceDE w:val="0"/>
        <w:autoSpaceDN w:val="0"/>
        <w:adjustRightInd w:val="0"/>
        <w:jc w:val="both"/>
        <w:rPr>
          <w:rFonts w:ascii="Times New Roman" w:eastAsia="Times New Roman" w:hAnsi="Times New Roman"/>
          <w:color w:val="0D0D0D"/>
          <w:lang w:eastAsia="bg-BG"/>
        </w:rPr>
      </w:pPr>
    </w:p>
    <w:p w:rsidR="00B0713F" w:rsidRPr="00B53AE9" w:rsidRDefault="00B0713F" w:rsidP="00B0713F">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(8) </w:t>
      </w:r>
      <w:r w:rsidRPr="00B53AE9">
        <w:rPr>
          <w:rFonts w:ascii="Times New Roman" w:eastAsia="Times New Roman" w:hAnsi="Times New Roman"/>
          <w:b/>
          <w:bCs/>
          <w:color w:val="0D0D0D"/>
          <w:lang w:eastAsia="bg-BG"/>
        </w:rPr>
        <w:t>Оферта, която трябва да съдържа:</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а) Списък с имената на всички педагогически специалисти,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в) Документи, удостоверяващи професионалния опит на преподавателите,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 копия на трудова книжка, служебна книжка, осигурителна книжка, удостоверение от НОИ.</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г) Програма за обучение на децата за ДОД, която да е представена на български език.</w:t>
      </w:r>
    </w:p>
    <w:p w:rsidR="00B0713F" w:rsidRPr="00224C5E"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д) Индивидуална цена за обучение за един учебен час според възрастта на детето за определената ДОД.</w:t>
      </w:r>
    </w:p>
    <w:p w:rsidR="00B0713F" w:rsidRPr="00B53AE9" w:rsidRDefault="00B0713F" w:rsidP="00B0713F">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II. Критерии за оценка на офертите:</w:t>
      </w:r>
    </w:p>
    <w:p w:rsidR="00B0713F" w:rsidRPr="00B53AE9" w:rsidRDefault="00B0713F" w:rsidP="00B0713F">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 xml:space="preserve">(1) </w:t>
      </w:r>
      <w:r w:rsidRPr="00B53AE9">
        <w:rPr>
          <w:rFonts w:ascii="Times New Roman" w:eastAsia="Times New Roman" w:hAnsi="Times New Roman"/>
          <w:color w:val="0D0D0D"/>
          <w:lang w:eastAsia="bg-BG"/>
        </w:rPr>
        <w:t xml:space="preserve">Степен на квалификация на преподавателите в определената ДОД - </w:t>
      </w:r>
      <w:r w:rsidRPr="00B53AE9">
        <w:rPr>
          <w:rFonts w:ascii="Times New Roman" w:eastAsia="Times New Roman" w:hAnsi="Times New Roman"/>
          <w:b/>
          <w:bCs/>
          <w:color w:val="0D0D0D"/>
          <w:lang w:eastAsia="bg-BG"/>
        </w:rPr>
        <w:t>максимален брой точки 25.</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Максималният брой точки се образува по следните показатели за всеки един </w:t>
      </w:r>
      <w:proofErr w:type="gramStart"/>
      <w:r w:rsidRPr="00B53AE9">
        <w:rPr>
          <w:rFonts w:ascii="Times New Roman" w:eastAsia="Times New Roman" w:hAnsi="Times New Roman"/>
          <w:color w:val="0D0D0D"/>
          <w:lang w:eastAsia="bg-BG"/>
        </w:rPr>
        <w:t>от  преподавателите</w:t>
      </w:r>
      <w:proofErr w:type="gramEnd"/>
      <w:r w:rsidRPr="00B53AE9">
        <w:rPr>
          <w:rFonts w:ascii="Times New Roman" w:eastAsia="Times New Roman" w:hAnsi="Times New Roman"/>
          <w:color w:val="0D0D0D"/>
          <w:lang w:eastAsia="bg-BG"/>
        </w:rPr>
        <w:t>:</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за степен бакалавър, пряко свързана с определената ДОД - 5 т.;</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за степен магистър, пряко свързана с определената ДОД - 10 т.;</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proofErr w:type="gramStart"/>
      <w:r>
        <w:rPr>
          <w:rFonts w:ascii="Times New Roman" w:eastAsia="Times New Roman" w:hAnsi="Times New Roman"/>
          <w:color w:val="0D0D0D"/>
          <w:lang w:eastAsia="bg-BG"/>
        </w:rPr>
        <w:t>в)</w:t>
      </w:r>
      <w:r w:rsidRPr="00B53AE9">
        <w:rPr>
          <w:rFonts w:ascii="Times New Roman" w:eastAsia="Times New Roman" w:hAnsi="Times New Roman"/>
          <w:color w:val="0D0D0D"/>
          <w:lang w:eastAsia="bg-BG"/>
        </w:rPr>
        <w:t>за</w:t>
      </w:r>
      <w:proofErr w:type="gramEnd"/>
      <w:r w:rsidRPr="00B53AE9">
        <w:rPr>
          <w:rFonts w:ascii="Times New Roman" w:eastAsia="Times New Roman" w:hAnsi="Times New Roman"/>
          <w:color w:val="0D0D0D"/>
          <w:lang w:eastAsia="bg-BG"/>
        </w:rPr>
        <w:t xml:space="preserve"> наличие на допълнителна професионална квалификация в областта на определената ДОД, /напр. професионално-квалификационна степен, специализации, следдипломни квалификации, доктор и др. научни степени/ - 15 т.</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B0713F" w:rsidRPr="00B53AE9" w:rsidRDefault="00B0713F" w:rsidP="00B0713F">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w:t>
      </w:r>
      <w:r w:rsidRPr="00B53AE9">
        <w:rPr>
          <w:rFonts w:ascii="Times New Roman" w:eastAsia="Times New Roman" w:hAnsi="Times New Roman"/>
          <w:b/>
          <w:bCs/>
          <w:color w:val="0D0D0D"/>
          <w:lang w:eastAsia="bg-BG"/>
        </w:rPr>
        <w:t>2</w:t>
      </w:r>
      <w:r w:rsidRPr="00B53AE9">
        <w:rPr>
          <w:rFonts w:ascii="Times New Roman" w:eastAsia="Times New Roman" w:hAnsi="Times New Roman"/>
          <w:color w:val="0D0D0D"/>
          <w:lang w:eastAsia="bg-BG"/>
        </w:rPr>
        <w:t xml:space="preserve">) Професионален опит на преподавателите,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доказан с посочените в чл. 10, ал</w:t>
      </w:r>
      <w:r w:rsidRPr="00B53AE9">
        <w:rPr>
          <w:rFonts w:ascii="Times New Roman" w:eastAsia="Times New Roman" w:hAnsi="Times New Roman"/>
          <w:color w:val="0D0D0D"/>
          <w:sz w:val="32"/>
          <w:szCs w:val="32"/>
          <w:lang w:eastAsia="bg-BG"/>
        </w:rPr>
        <w:t xml:space="preserve">. </w:t>
      </w:r>
      <w:r w:rsidRPr="00B53AE9">
        <w:rPr>
          <w:rFonts w:ascii="Times New Roman" w:eastAsia="Times New Roman" w:hAnsi="Times New Roman"/>
          <w:lang w:eastAsia="bg-BG"/>
        </w:rPr>
        <w:t>8, б. „</w:t>
      </w:r>
      <w:proofErr w:type="gramStart"/>
      <w:r w:rsidRPr="00B53AE9">
        <w:rPr>
          <w:rFonts w:ascii="Times New Roman" w:eastAsia="Times New Roman" w:hAnsi="Times New Roman"/>
          <w:lang w:eastAsia="bg-BG"/>
        </w:rPr>
        <w:t xml:space="preserve">б“ </w:t>
      </w:r>
      <w:r w:rsidRPr="00B53AE9">
        <w:rPr>
          <w:rFonts w:ascii="Times New Roman" w:eastAsia="Times New Roman" w:hAnsi="Times New Roman"/>
          <w:color w:val="0D0D0D"/>
          <w:lang w:eastAsia="bg-BG"/>
        </w:rPr>
        <w:t>документи</w:t>
      </w:r>
      <w:proofErr w:type="gramEnd"/>
      <w:r w:rsidRPr="00B53AE9">
        <w:rPr>
          <w:rFonts w:ascii="Times New Roman" w:eastAsia="Times New Roman" w:hAnsi="Times New Roman"/>
          <w:color w:val="0D0D0D"/>
          <w:lang w:eastAsia="bg-BG"/>
        </w:rPr>
        <w:t xml:space="preserve"> - </w:t>
      </w:r>
      <w:r w:rsidRPr="00B53AE9">
        <w:rPr>
          <w:rFonts w:ascii="Times New Roman" w:eastAsia="Times New Roman" w:hAnsi="Times New Roman"/>
          <w:b/>
          <w:bCs/>
          <w:color w:val="0D0D0D"/>
          <w:lang w:eastAsia="bg-BG"/>
        </w:rPr>
        <w:t>максимален брой точки 25.</w:t>
      </w:r>
    </w:p>
    <w:p w:rsidR="00B0713F" w:rsidRPr="00B53AE9" w:rsidRDefault="00B0713F" w:rsidP="00B0713F">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w:t>
      </w:r>
    </w:p>
    <w:p w:rsidR="00B0713F" w:rsidRPr="00B53AE9" w:rsidRDefault="00B0713F" w:rsidP="00B0713F">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при липса на професионален опит - 5 т.;</w:t>
      </w:r>
    </w:p>
    <w:p w:rsidR="00B0713F" w:rsidRPr="00B53AE9" w:rsidRDefault="00B0713F" w:rsidP="00B0713F">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до 3 години - 10 т.;</w:t>
      </w:r>
    </w:p>
    <w:p w:rsidR="00B0713F" w:rsidRPr="00B53AE9" w:rsidRDefault="00B0713F" w:rsidP="00B0713F">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в) над 3 години - 25 т.</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B0713F" w:rsidRPr="00B53AE9" w:rsidRDefault="00B0713F" w:rsidP="00B0713F">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(3) Ресурсно обезпечаване на определената ДОД - </w:t>
      </w:r>
      <w:r w:rsidRPr="00B53AE9">
        <w:rPr>
          <w:rFonts w:ascii="Times New Roman" w:eastAsia="Times New Roman" w:hAnsi="Times New Roman"/>
          <w:b/>
          <w:bCs/>
          <w:color w:val="0D0D0D"/>
          <w:lang w:eastAsia="bg-BG"/>
        </w:rPr>
        <w:t>максимален брой точки 25.</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осигурени учебни помагала за съответната възраст, които са за сметка на кандидата 10 т.</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материално-техническо обезпечаване на обучението, което е за сметка на кандидата - 15 т.</w:t>
      </w:r>
    </w:p>
    <w:p w:rsidR="00B0713F" w:rsidRPr="00B53AE9" w:rsidRDefault="00B0713F" w:rsidP="00B0713F">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(4) Цена на определената ДОД за обучение за едно занятие според възрастта на детето - </w:t>
      </w:r>
      <w:r w:rsidRPr="00B53AE9">
        <w:rPr>
          <w:rFonts w:ascii="Times New Roman" w:eastAsia="Times New Roman" w:hAnsi="Times New Roman"/>
          <w:b/>
          <w:bCs/>
          <w:color w:val="0D0D0D"/>
          <w:lang w:eastAsia="bg-BG"/>
        </w:rPr>
        <w:t>максимален брой точки 10.</w:t>
      </w:r>
    </w:p>
    <w:p w:rsidR="00B0713F" w:rsidRPr="00B53AE9" w:rsidRDefault="00B0713F" w:rsidP="00B0713F">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Броят точки се определя по следната формула:</w:t>
      </w:r>
    </w:p>
    <w:p w:rsidR="00B0713F" w:rsidRPr="00B53AE9" w:rsidRDefault="00B0713F" w:rsidP="00B0713F">
      <w:pPr>
        <w:autoSpaceDE w:val="0"/>
        <w:autoSpaceDN w:val="0"/>
        <w:adjustRightInd w:val="0"/>
        <w:rPr>
          <w:rFonts w:ascii="TimesNewRomanPS-BoldMT" w:eastAsia="Times New Roman" w:hAnsi="TimesNewRomanPS-BoldMT" w:cs="TimesNewRomanPS-BoldMT"/>
          <w:b/>
          <w:bCs/>
          <w:color w:val="0D0D0D"/>
          <w:lang w:eastAsia="bg-BG"/>
        </w:rPr>
      </w:pPr>
    </w:p>
    <w:p w:rsidR="00B0713F" w:rsidRPr="00B53AE9" w:rsidRDefault="00B0713F" w:rsidP="00B0713F">
      <w:pPr>
        <w:autoSpaceDE w:val="0"/>
        <w:autoSpaceDN w:val="0"/>
        <w:adjustRightInd w:val="0"/>
        <w:jc w:val="center"/>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Най-ниската предложена цена</w:t>
      </w:r>
    </w:p>
    <w:p w:rsidR="00B0713F" w:rsidRPr="00B53AE9" w:rsidRDefault="00B0713F" w:rsidP="00B0713F">
      <w:pPr>
        <w:autoSpaceDE w:val="0"/>
        <w:autoSpaceDN w:val="0"/>
        <w:adjustRightInd w:val="0"/>
        <w:jc w:val="center"/>
        <w:rPr>
          <w:rFonts w:ascii="Times New Roman" w:eastAsia="Times New Roman" w:hAnsi="Times New Roman"/>
          <w:b/>
          <w:bCs/>
          <w:color w:val="0D0D0D"/>
          <w:u w:val="single"/>
          <w:lang w:val="ru-RU" w:eastAsia="bg-BG"/>
        </w:rPr>
      </w:pPr>
      <w:r w:rsidRPr="00B53AE9">
        <w:rPr>
          <w:rFonts w:ascii="Times New Roman" w:eastAsia="Times New Roman" w:hAnsi="Times New Roman"/>
          <w:b/>
          <w:bCs/>
          <w:noProof/>
          <w:color w:val="0D0D0D"/>
        </w:rPr>
        <mc:AlternateContent>
          <mc:Choice Requires="wps">
            <w:drawing>
              <wp:anchor distT="0" distB="0" distL="114300" distR="114300" simplePos="0" relativeHeight="251659264" behindDoc="0" locked="0" layoutInCell="1" allowOverlap="1" wp14:anchorId="69639764" wp14:editId="2CB3C673">
                <wp:simplePos x="0" y="0"/>
                <wp:positionH relativeFrom="column">
                  <wp:posOffset>1510031</wp:posOffset>
                </wp:positionH>
                <wp:positionV relativeFrom="paragraph">
                  <wp:posOffset>96519</wp:posOffset>
                </wp:positionV>
                <wp:extent cx="32956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32956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BD070F"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9pt,7.6pt" to="378.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" strokecolor="windowText" strokeweight=".5pt">
                <v:stroke joinstyle="miter"/>
              </v:line>
            </w:pict>
          </mc:Fallback>
        </mc:AlternateContent>
      </w:r>
      <w:r w:rsidRPr="00B53AE9">
        <w:rPr>
          <w:rFonts w:ascii="Times New Roman" w:eastAsia="Times New Roman" w:hAnsi="Times New Roman"/>
          <w:b/>
          <w:bCs/>
          <w:color w:val="0D0D0D"/>
          <w:lang w:eastAsia="bg-BG"/>
        </w:rPr>
        <w:t xml:space="preserve">Цена на </w:t>
      </w:r>
      <w:proofErr w:type="gramStart"/>
      <w:r w:rsidRPr="00B53AE9">
        <w:rPr>
          <w:rFonts w:ascii="Times New Roman" w:eastAsia="Times New Roman" w:hAnsi="Times New Roman"/>
          <w:b/>
          <w:bCs/>
          <w:color w:val="0D0D0D"/>
          <w:lang w:eastAsia="bg-BG"/>
        </w:rPr>
        <w:t>ДОД  =</w:t>
      </w:r>
      <w:proofErr w:type="gramEnd"/>
      <w:r w:rsidRPr="00B53AE9">
        <w:rPr>
          <w:rFonts w:ascii="Times New Roman" w:eastAsia="Times New Roman" w:hAnsi="Times New Roman"/>
          <w:b/>
          <w:bCs/>
          <w:color w:val="0D0D0D"/>
          <w:lang w:eastAsia="bg-BG"/>
        </w:rPr>
        <w:t xml:space="preserve">                                                                                             х 10 </w:t>
      </w:r>
      <w:r w:rsidRPr="00B53AE9">
        <w:rPr>
          <w:rFonts w:ascii="Times New Roman" w:eastAsia="Times New Roman" w:hAnsi="Times New Roman"/>
          <w:b/>
          <w:bCs/>
          <w:color w:val="0D0D0D"/>
          <w:lang w:val="ru-RU" w:eastAsia="bg-BG"/>
        </w:rPr>
        <w:t>=</w:t>
      </w:r>
    </w:p>
    <w:p w:rsidR="00B0713F" w:rsidRPr="00B53AE9" w:rsidRDefault="00B0713F" w:rsidP="00B0713F">
      <w:pPr>
        <w:autoSpaceDE w:val="0"/>
        <w:autoSpaceDN w:val="0"/>
        <w:adjustRightInd w:val="0"/>
        <w:jc w:val="center"/>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 xml:space="preserve">              Цената, предложена от съответния участник</w:t>
      </w:r>
    </w:p>
    <w:p w:rsidR="00B0713F" w:rsidRPr="00B53AE9" w:rsidRDefault="00B0713F" w:rsidP="00B0713F">
      <w:pPr>
        <w:autoSpaceDE w:val="0"/>
        <w:autoSpaceDN w:val="0"/>
        <w:adjustRightInd w:val="0"/>
        <w:rPr>
          <w:rFonts w:ascii="TimesNewRomanPSMT" w:eastAsia="Times New Roman" w:hAnsi="TimesNewRomanPSMT" w:cs="TimesNewRomanPSMT"/>
          <w:color w:val="0D0D0D"/>
          <w:lang w:eastAsia="bg-BG"/>
        </w:rPr>
      </w:pP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i/>
          <w:color w:val="0D0D0D"/>
          <w:lang w:eastAsia="bg-BG"/>
        </w:rPr>
        <w:t>ДОД - допълнителна образователна дейност</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Продължителността на занятията по възрастови групи се определят съгласно изискванията на чл.25 от Наредба № 5/03.06.2016 г. за предучилищното образование.</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(5) Социална отговорност /деца, ползващи безплатно обучение/ - </w:t>
      </w:r>
      <w:r w:rsidRPr="00B53AE9">
        <w:rPr>
          <w:rFonts w:ascii="Times New Roman" w:eastAsia="Times New Roman" w:hAnsi="Times New Roman"/>
          <w:b/>
          <w:bCs/>
          <w:color w:val="0D0D0D"/>
          <w:lang w:eastAsia="bg-BG"/>
        </w:rPr>
        <w:t xml:space="preserve">максимален брой точки 15. </w:t>
      </w:r>
      <w:r w:rsidRPr="00B53AE9">
        <w:rPr>
          <w:rFonts w:ascii="Times New Roman" w:eastAsia="Times New Roman" w:hAnsi="Times New Roman"/>
          <w:color w:val="0D0D0D"/>
          <w:lang w:eastAsia="bg-BG"/>
        </w:rPr>
        <w:t>Максималният брой точки се образува по следните показатели:</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 починал/и родител/и - 4 т.;</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със специални образователни потребности - 5 т.;</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когато две деца от едно семейство, включени в една и съща ДОД, таксата за второто дете се заплаща с 50 на сто намаление - 3 т.;</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 изявени дарби в областта на определената ДОД /до 10 % от записаните деца/ - 3 т.</w:t>
      </w:r>
    </w:p>
    <w:p w:rsidR="00B0713F" w:rsidRPr="00B53AE9" w:rsidRDefault="00B0713F" w:rsidP="00B0713F">
      <w:pPr>
        <w:autoSpaceDE w:val="0"/>
        <w:autoSpaceDN w:val="0"/>
        <w:adjustRightInd w:val="0"/>
        <w:ind w:firstLine="426"/>
        <w:jc w:val="both"/>
        <w:rPr>
          <w:rFonts w:ascii="Times New Roman" w:eastAsia="Times New Roman" w:hAnsi="Times New Roman"/>
          <w:b/>
          <w:bCs/>
          <w:color w:val="0D0D0D"/>
          <w:lang w:eastAsia="bg-BG"/>
        </w:rPr>
      </w:pPr>
    </w:p>
    <w:p w:rsidR="00B0713F" w:rsidRPr="00B53AE9" w:rsidRDefault="00B0713F" w:rsidP="00B0713F">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Максималният брой точки по всички критерии е 100.</w:t>
      </w:r>
    </w:p>
    <w:p w:rsidR="00B0713F" w:rsidRPr="00B53AE9" w:rsidRDefault="00B0713F" w:rsidP="00B0713F">
      <w:pPr>
        <w:autoSpaceDE w:val="0"/>
        <w:autoSpaceDN w:val="0"/>
        <w:adjustRightInd w:val="0"/>
        <w:ind w:firstLine="426"/>
        <w:jc w:val="both"/>
        <w:rPr>
          <w:rFonts w:ascii="Times New Roman" w:eastAsia="Times New Roman" w:hAnsi="Times New Roman"/>
          <w:b/>
          <w:bCs/>
          <w:color w:val="0D0D0D"/>
          <w:lang w:eastAsia="bg-BG"/>
        </w:rPr>
      </w:pPr>
    </w:p>
    <w:p w:rsidR="00B0713F" w:rsidRDefault="00B0713F" w:rsidP="00B0713F">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ІІІ. Начин на провеждане на конкурса:</w:t>
      </w:r>
    </w:p>
    <w:p w:rsidR="00B0713F" w:rsidRPr="00B53AE9" w:rsidRDefault="00B0713F" w:rsidP="00B0713F">
      <w:pPr>
        <w:autoSpaceDE w:val="0"/>
        <w:autoSpaceDN w:val="0"/>
        <w:adjustRightInd w:val="0"/>
        <w:ind w:firstLine="426"/>
        <w:jc w:val="both"/>
        <w:rPr>
          <w:rFonts w:ascii="Times New Roman" w:eastAsia="Times New Roman" w:hAnsi="Times New Roman"/>
          <w:b/>
          <w:bCs/>
          <w:color w:val="0D0D0D"/>
          <w:lang w:eastAsia="bg-BG"/>
        </w:rPr>
      </w:pP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Конкурсът се провежда по документи от комисия, определена със заповед на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В комисията участват представители на детската градина, районната администрация, Обществения съвет и Родителското настоятелство. 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w:t>
      </w:r>
      <w:proofErr w:type="gramStart"/>
      <w:r w:rsidRPr="00B53AE9">
        <w:rPr>
          <w:rFonts w:ascii="Times New Roman" w:eastAsia="Times New Roman" w:hAnsi="Times New Roman"/>
          <w:color w:val="0D0D0D"/>
          <w:lang w:eastAsia="bg-BG"/>
        </w:rPr>
        <w:t>А“ и</w:t>
      </w:r>
      <w:proofErr w:type="gramEnd"/>
      <w:r w:rsidRPr="00B53AE9">
        <w:rPr>
          <w:rFonts w:ascii="Times New Roman" w:eastAsia="Times New Roman" w:hAnsi="Times New Roman"/>
          <w:color w:val="0D0D0D"/>
          <w:lang w:eastAsia="bg-BG"/>
        </w:rPr>
        <w:t xml:space="preserve"> в плик „Б“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(3) Контролът по изпълнение на заповедта се осъществява от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Конкурсът се провежда и при постъпила една оферта.</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(5)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градина, на сайта на Столична община и се поставя на видно място в сградата на районната администрация - „</w:t>
      </w:r>
      <w:proofErr w:type="gramStart"/>
      <w:r w:rsidRPr="00B53AE9">
        <w:rPr>
          <w:rFonts w:ascii="Times New Roman" w:eastAsia="Times New Roman" w:hAnsi="Times New Roman"/>
          <w:color w:val="0D0D0D"/>
          <w:lang w:eastAsia="bg-BG"/>
        </w:rPr>
        <w:t>Слатина“</w:t>
      </w:r>
      <w:proofErr w:type="gramEnd"/>
      <w:r w:rsidRPr="00B53AE9">
        <w:rPr>
          <w:rFonts w:ascii="Times New Roman" w:eastAsia="Times New Roman" w:hAnsi="Times New Roman"/>
          <w:color w:val="0D0D0D"/>
          <w:lang w:eastAsia="bg-BG"/>
        </w:rPr>
        <w:t>.</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(6) Ако за участие в конкурса и след удължаване на срока по ал. 5 няма подадени оферти, конкурсът се прекратява със заповед на директора на детската градина.</w:t>
      </w:r>
    </w:p>
    <w:p w:rsidR="00B0713F" w:rsidRPr="00B53AE9" w:rsidRDefault="00B0713F" w:rsidP="00B0713F">
      <w:pPr>
        <w:autoSpaceDE w:val="0"/>
        <w:autoSpaceDN w:val="0"/>
        <w:adjustRightInd w:val="0"/>
        <w:rPr>
          <w:rFonts w:ascii="TimesNewRomanPS-BoldMT" w:eastAsia="Times New Roman" w:hAnsi="TimesNewRomanPS-BoldMT" w:cs="TimesNewRomanPS-BoldMT"/>
          <w:b/>
          <w:bCs/>
          <w:color w:val="0D0D0D"/>
          <w:lang w:eastAsia="bg-BG"/>
        </w:rPr>
      </w:pPr>
    </w:p>
    <w:p w:rsidR="00B0713F" w:rsidRDefault="00B0713F" w:rsidP="00B0713F">
      <w:pPr>
        <w:autoSpaceDE w:val="0"/>
        <w:autoSpaceDN w:val="0"/>
        <w:adjustRightInd w:val="0"/>
        <w:ind w:firstLine="426"/>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IV. Документите за участие в конкурса се поставят в два отделни плика:</w:t>
      </w:r>
    </w:p>
    <w:p w:rsidR="00B0713F" w:rsidRPr="00B53AE9" w:rsidRDefault="00B0713F" w:rsidP="00B0713F">
      <w:pPr>
        <w:autoSpaceDE w:val="0"/>
        <w:autoSpaceDN w:val="0"/>
        <w:adjustRightInd w:val="0"/>
        <w:ind w:firstLine="426"/>
        <w:rPr>
          <w:rFonts w:ascii="Times New Roman" w:eastAsia="Times New Roman" w:hAnsi="Times New Roman"/>
          <w:b/>
          <w:bCs/>
          <w:color w:val="0D0D0D"/>
          <w:lang w:eastAsia="bg-BG"/>
        </w:rPr>
      </w:pP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w:t>
      </w:r>
      <w:r w:rsidRPr="00B53AE9">
        <w:rPr>
          <w:rFonts w:ascii="Times New Roman" w:eastAsia="Times New Roman" w:hAnsi="Times New Roman"/>
          <w:b/>
          <w:bCs/>
          <w:color w:val="0D0D0D"/>
          <w:lang w:eastAsia="bg-BG"/>
        </w:rPr>
        <w:t>В плик „</w:t>
      </w:r>
      <w:proofErr w:type="gramStart"/>
      <w:r w:rsidRPr="00B53AE9">
        <w:rPr>
          <w:rFonts w:ascii="Times New Roman" w:eastAsia="Times New Roman" w:hAnsi="Times New Roman"/>
          <w:b/>
          <w:bCs/>
          <w:color w:val="0D0D0D"/>
          <w:lang w:eastAsia="bg-BG"/>
        </w:rPr>
        <w:t xml:space="preserve">А“ </w:t>
      </w:r>
      <w:r w:rsidRPr="00B53AE9">
        <w:rPr>
          <w:rFonts w:ascii="Times New Roman" w:eastAsia="Times New Roman" w:hAnsi="Times New Roman"/>
          <w:color w:val="0D0D0D"/>
          <w:lang w:eastAsia="bg-BG"/>
        </w:rPr>
        <w:t>се</w:t>
      </w:r>
      <w:proofErr w:type="gramEnd"/>
      <w:r w:rsidRPr="00B53AE9">
        <w:rPr>
          <w:rFonts w:ascii="Times New Roman" w:eastAsia="Times New Roman" w:hAnsi="Times New Roman"/>
          <w:color w:val="0D0D0D"/>
          <w:lang w:eastAsia="bg-BG"/>
        </w:rPr>
        <w:t xml:space="preserve"> поставят документите по чл. 10, от ал. 1 до ал. 7 включително от Правилата за осъществяване на допълнителни образователни дейности.</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lastRenderedPageBreak/>
        <w:t xml:space="preserve">2) </w:t>
      </w:r>
      <w:r w:rsidRPr="00B53AE9">
        <w:rPr>
          <w:rFonts w:ascii="Times New Roman" w:eastAsia="Times New Roman" w:hAnsi="Times New Roman"/>
          <w:b/>
          <w:bCs/>
          <w:color w:val="0D0D0D"/>
          <w:lang w:eastAsia="bg-BG"/>
        </w:rPr>
        <w:t>В плик „</w:t>
      </w:r>
      <w:proofErr w:type="gramStart"/>
      <w:r w:rsidRPr="00B53AE9">
        <w:rPr>
          <w:rFonts w:ascii="Times New Roman" w:eastAsia="Times New Roman" w:hAnsi="Times New Roman"/>
          <w:b/>
          <w:bCs/>
          <w:color w:val="0D0D0D"/>
          <w:lang w:eastAsia="bg-BG"/>
        </w:rPr>
        <w:t xml:space="preserve">Б“ </w:t>
      </w:r>
      <w:r w:rsidRPr="00B53AE9">
        <w:rPr>
          <w:rFonts w:ascii="Times New Roman" w:eastAsia="Times New Roman" w:hAnsi="Times New Roman"/>
          <w:color w:val="0D0D0D"/>
          <w:lang w:eastAsia="bg-BG"/>
        </w:rPr>
        <w:t>с</w:t>
      </w:r>
      <w:proofErr w:type="gramEnd"/>
      <w:r w:rsidRPr="00B53AE9">
        <w:rPr>
          <w:rFonts w:ascii="Times New Roman" w:eastAsia="Times New Roman" w:hAnsi="Times New Roman"/>
          <w:color w:val="0D0D0D"/>
          <w:lang w:eastAsia="bg-BG"/>
        </w:rPr>
        <w:t xml:space="preserve"> надпис „Оферта“ се поставя попълнена оферта, съгласно изискванията на чл. 10, ал. 8 от Правилата за осъществяване на допълнителни образователни дейности.</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(3) Двата плика се поставят в един голям, бял и запечатан плик, който се входира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roofErr w:type="gramStart"/>
      <w:r w:rsidRPr="00B53AE9">
        <w:rPr>
          <w:rFonts w:ascii="Times New Roman" w:eastAsia="Times New Roman" w:hAnsi="Times New Roman"/>
          <w:color w:val="0D0D0D"/>
          <w:lang w:eastAsia="bg-BG"/>
        </w:rPr>
        <w:t>” .</w:t>
      </w:r>
      <w:proofErr w:type="gramEnd"/>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При подаването, пликовете се номерират по реда на тяхното постъпване, като върху всеки един от тях се изписва наименованието/името на кандидата, определената допълнителна образователна дейност, входящ номер, с посочени дата, месец, година и час.</w:t>
      </w:r>
    </w:p>
    <w:p w:rsidR="00B0713F" w:rsidRPr="00B53AE9" w:rsidRDefault="00B0713F" w:rsidP="00B0713F">
      <w:pPr>
        <w:autoSpaceDE w:val="0"/>
        <w:autoSpaceDN w:val="0"/>
        <w:adjustRightInd w:val="0"/>
        <w:rPr>
          <w:rFonts w:ascii="TimesNewRomanPS-BoldMT" w:eastAsia="Times New Roman" w:hAnsi="TimesNewRomanPS-BoldMT" w:cs="TimesNewRomanPS-BoldMT"/>
          <w:b/>
          <w:bCs/>
          <w:color w:val="0D0D0D"/>
          <w:lang w:eastAsia="bg-BG"/>
        </w:rPr>
      </w:pPr>
    </w:p>
    <w:p w:rsidR="00B0713F" w:rsidRDefault="00B0713F" w:rsidP="00B0713F">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V. Провеждане на конкурса:</w:t>
      </w:r>
    </w:p>
    <w:p w:rsidR="00B0713F" w:rsidRPr="00B53AE9" w:rsidRDefault="00B0713F" w:rsidP="00B0713F">
      <w:pPr>
        <w:autoSpaceDE w:val="0"/>
        <w:autoSpaceDN w:val="0"/>
        <w:adjustRightInd w:val="0"/>
        <w:ind w:firstLine="426"/>
        <w:jc w:val="both"/>
        <w:rPr>
          <w:rFonts w:ascii="Times New Roman" w:eastAsia="Times New Roman" w:hAnsi="Times New Roman"/>
          <w:b/>
          <w:bCs/>
          <w:color w:val="0D0D0D"/>
          <w:lang w:eastAsia="bg-BG"/>
        </w:rPr>
      </w:pP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Комисията не допуска до участие в конкурса кандидат, който не е представил някои от посочените документи в чл. 10, от ал. 1 до ал. 7 включително </w:t>
      </w:r>
      <w:r w:rsidRPr="00B53AE9">
        <w:rPr>
          <w:rFonts w:ascii="Times New Roman" w:eastAsia="Times New Roman" w:hAnsi="Times New Roman"/>
          <w:bCs/>
          <w:color w:val="0D0D0D"/>
          <w:lang w:eastAsia="bg-BG"/>
        </w:rPr>
        <w:t>от</w:t>
      </w:r>
      <w:r w:rsidRPr="00B53AE9">
        <w:rPr>
          <w:rFonts w:ascii="Times New Roman" w:eastAsia="Times New Roman" w:hAnsi="Times New Roman"/>
          <w:b/>
          <w:bCs/>
          <w:color w:val="0D0D0D"/>
          <w:lang w:eastAsia="bg-BG"/>
        </w:rPr>
        <w:t xml:space="preserve"> </w:t>
      </w:r>
      <w:r w:rsidRPr="00B53AE9">
        <w:rPr>
          <w:rFonts w:ascii="Times New Roman" w:eastAsia="Times New Roman" w:hAnsi="Times New Roman"/>
          <w:color w:val="0D0D0D"/>
          <w:lang w:eastAsia="bg-BG"/>
        </w:rPr>
        <w:t>Правилата за осъществяване на допълнителни образователни дейности.</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Работата на комисията приключва в двуседмичен срок след изтичане на срока за подаване на офертите. За работата си комисията съставя протокол, в който са отразени броят на точките на всеки участник и мотивирана обосновка по всеки един от показателите. 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(3) Класирането на участниците се извършва съгласно обявените критерии. Всеки участник има право да получи копие от протокола на комисията при спазване на Закона за защита на личните данни.</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В срок от три работни дни от получаване на протокола, директорът на детската градина издава заповед за определяне на спечелилия конкурса кандидат. 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чл.60 от Администрат</w:t>
      </w:r>
      <w:r>
        <w:rPr>
          <w:rFonts w:ascii="Times New Roman" w:eastAsia="Times New Roman" w:hAnsi="Times New Roman"/>
          <w:color w:val="0D0D0D"/>
          <w:lang w:eastAsia="bg-BG"/>
        </w:rPr>
        <w:t>ивно-</w:t>
      </w:r>
      <w:r w:rsidRPr="00B53AE9">
        <w:rPr>
          <w:rFonts w:ascii="Times New Roman" w:eastAsia="Times New Roman" w:hAnsi="Times New Roman"/>
          <w:color w:val="0D0D0D"/>
          <w:lang w:eastAsia="bg-BG"/>
        </w:rPr>
        <w:t>процесуалния кодекс. Заповедта се връчва лично срещу подпис или с препоръчано писмо с обратна разписка на всички участници. Заповедта подлежи на обжалване по реда на Административно</w:t>
      </w:r>
      <w:r>
        <w:rPr>
          <w:rFonts w:ascii="Times New Roman" w:eastAsia="Times New Roman" w:hAnsi="Times New Roman"/>
          <w:color w:val="0D0D0D"/>
          <w:lang w:eastAsia="bg-BG"/>
        </w:rPr>
        <w:t>-</w:t>
      </w:r>
      <w:r w:rsidRPr="00B53AE9">
        <w:rPr>
          <w:rFonts w:ascii="Times New Roman" w:eastAsia="Times New Roman" w:hAnsi="Times New Roman"/>
          <w:color w:val="0D0D0D"/>
          <w:lang w:eastAsia="bg-BG"/>
        </w:rPr>
        <w:t>процесуалния кодекс и чл.259, ал.2, т.6 от Закона за предучилищното и училищното образование. След изтичане на 14-дневния срок за обжалване директорът сключва договор със спечелилия конкурса участник.</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(5) Протоколът от работата на комисията и заповедта на директора за класиране на всички участници в конкурса се обявяват на интернет страницата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0713F" w:rsidRPr="00B53AE9" w:rsidRDefault="00B0713F" w:rsidP="00B0713F">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(6) Със спечелилия кандидат се сключва договор в тридневен срок след изтичане срока за обжалване на заповедта на директора на детската градина, съгласно Приложение № 1. Договорът се сключва между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и спечелилия конкурса участник за срок до 3 години.</w:t>
      </w:r>
    </w:p>
    <w:p w:rsidR="00B0713F" w:rsidRPr="00B53AE9" w:rsidRDefault="00B0713F" w:rsidP="00B0713F">
      <w:pPr>
        <w:autoSpaceDE w:val="0"/>
        <w:autoSpaceDN w:val="0"/>
        <w:adjustRightInd w:val="0"/>
        <w:ind w:firstLine="708"/>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(7) Допълнителните образователни дейности се провеждат извън времето за провеждане на основните форми на педагогическо взаимодействие за деца от първа до четвърта възрастова група и се организират при спазване на действащото законодателство. </w:t>
      </w:r>
    </w:p>
    <w:p w:rsidR="00B0713F" w:rsidRPr="00B53AE9" w:rsidRDefault="00B0713F" w:rsidP="00B0713F">
      <w:pPr>
        <w:autoSpaceDE w:val="0"/>
        <w:autoSpaceDN w:val="0"/>
        <w:adjustRightInd w:val="0"/>
        <w:ind w:firstLine="708"/>
        <w:jc w:val="both"/>
        <w:rPr>
          <w:rFonts w:ascii="Times New Roman" w:eastAsia="Times New Roman" w:hAnsi="Times New Roman"/>
          <w:bCs/>
          <w:lang w:eastAsia="bg-BG"/>
        </w:rPr>
      </w:pPr>
      <w:r w:rsidRPr="00B53AE9">
        <w:rPr>
          <w:rFonts w:ascii="Times New Roman" w:eastAsia="Times New Roman" w:hAnsi="Times New Roman"/>
          <w:color w:val="0D0D0D"/>
          <w:lang w:eastAsia="bg-BG"/>
        </w:rPr>
        <w:t xml:space="preserve">(8) Заниманията по допълнителни образователни дейности </w:t>
      </w:r>
      <w:r w:rsidRPr="00B53AE9">
        <w:rPr>
          <w:rFonts w:ascii="Times New Roman" w:eastAsia="Times New Roman" w:hAnsi="Times New Roman"/>
          <w:bCs/>
          <w:lang w:eastAsia="bg-BG"/>
        </w:rPr>
        <w:t>ще започнат от м. октомври 202</w:t>
      </w:r>
      <w:r>
        <w:rPr>
          <w:rFonts w:ascii="Times New Roman" w:eastAsia="Times New Roman" w:hAnsi="Times New Roman"/>
          <w:bCs/>
          <w:lang w:eastAsia="bg-BG"/>
        </w:rPr>
        <w:t>6</w:t>
      </w:r>
      <w:r w:rsidRPr="00B53AE9">
        <w:rPr>
          <w:rFonts w:ascii="Times New Roman" w:eastAsia="Times New Roman" w:hAnsi="Times New Roman"/>
          <w:bCs/>
          <w:lang w:eastAsia="bg-BG"/>
        </w:rPr>
        <w:t xml:space="preserve"> г.</w:t>
      </w:r>
    </w:p>
    <w:p w:rsidR="00B0713F" w:rsidRPr="00B53AE9" w:rsidRDefault="00B0713F" w:rsidP="00B0713F">
      <w:pPr>
        <w:autoSpaceDE w:val="0"/>
        <w:autoSpaceDN w:val="0"/>
        <w:adjustRightInd w:val="0"/>
        <w:ind w:firstLine="708"/>
        <w:jc w:val="both"/>
        <w:rPr>
          <w:rFonts w:ascii="Times New Roman" w:eastAsia="Times New Roman" w:hAnsi="Times New Roman"/>
          <w:color w:val="0D0D0D"/>
          <w:lang w:eastAsia="bg-BG"/>
        </w:rPr>
      </w:pPr>
    </w:p>
    <w:p w:rsidR="00B0713F" w:rsidRPr="00B53AE9" w:rsidRDefault="00B0713F" w:rsidP="00B0713F">
      <w:pPr>
        <w:autoSpaceDE w:val="0"/>
        <w:autoSpaceDN w:val="0"/>
        <w:adjustRightInd w:val="0"/>
        <w:ind w:firstLine="708"/>
        <w:jc w:val="both"/>
        <w:rPr>
          <w:rFonts w:ascii="Times New Roman" w:eastAsia="Times New Roman" w:hAnsi="Times New Roman"/>
          <w:b/>
          <w:bCs/>
          <w:lang w:eastAsia="bg-BG"/>
        </w:rPr>
      </w:pPr>
    </w:p>
    <w:p w:rsidR="00B0713F" w:rsidRPr="00B53AE9" w:rsidRDefault="00B0713F" w:rsidP="00B0713F">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VI. Срок и място за подаване на документите:</w:t>
      </w:r>
    </w:p>
    <w:p w:rsidR="00B0713F" w:rsidRPr="00B53AE9" w:rsidRDefault="00B0713F" w:rsidP="00B0713F">
      <w:pPr>
        <w:autoSpaceDE w:val="0"/>
        <w:autoSpaceDN w:val="0"/>
        <w:adjustRightInd w:val="0"/>
        <w:ind w:firstLine="426"/>
        <w:jc w:val="both"/>
        <w:rPr>
          <w:rFonts w:ascii="Times New Roman" w:eastAsia="Times New Roman" w:hAnsi="Times New Roman"/>
          <w:b/>
          <w:bCs/>
          <w:color w:val="0D0D0D"/>
          <w:lang w:eastAsia="bg-BG"/>
        </w:rPr>
      </w:pPr>
    </w:p>
    <w:p w:rsidR="00B0713F" w:rsidRPr="00B53AE9" w:rsidRDefault="00B0713F" w:rsidP="00B0713F">
      <w:pPr>
        <w:autoSpaceDE w:val="0"/>
        <w:autoSpaceDN w:val="0"/>
        <w:adjustRightInd w:val="0"/>
        <w:jc w:val="both"/>
        <w:rPr>
          <w:rFonts w:ascii="Times New Roman" w:eastAsia="Times New Roman" w:hAnsi="Times New Roman"/>
          <w:color w:val="0D0D0D"/>
          <w:lang w:eastAsia="bg-BG"/>
        </w:rPr>
      </w:pPr>
      <w:r w:rsidRPr="00B53AE9">
        <w:rPr>
          <w:rFonts w:ascii="Times New Roman" w:eastAsia="Times New Roman" w:hAnsi="Times New Roman"/>
          <w:b/>
          <w:bCs/>
          <w:color w:val="0D0D0D"/>
          <w:lang w:eastAsia="bg-BG"/>
        </w:rPr>
        <w:t>от 1</w:t>
      </w:r>
      <w:r>
        <w:rPr>
          <w:rFonts w:ascii="Times New Roman" w:eastAsia="Times New Roman" w:hAnsi="Times New Roman"/>
          <w:b/>
          <w:bCs/>
          <w:color w:val="0D0D0D"/>
          <w:lang w:eastAsia="bg-BG"/>
        </w:rPr>
        <w:t>6</w:t>
      </w:r>
      <w:r w:rsidRPr="00B53AE9">
        <w:rPr>
          <w:rFonts w:ascii="Times New Roman" w:eastAsia="Times New Roman" w:hAnsi="Times New Roman"/>
          <w:b/>
          <w:bCs/>
          <w:color w:val="0D0D0D"/>
          <w:lang w:eastAsia="bg-BG"/>
        </w:rPr>
        <w:t>.09.202</w:t>
      </w:r>
      <w:r>
        <w:rPr>
          <w:rFonts w:ascii="Times New Roman" w:eastAsia="Times New Roman" w:hAnsi="Times New Roman"/>
          <w:b/>
          <w:bCs/>
          <w:color w:val="0D0D0D"/>
          <w:lang w:eastAsia="bg-BG"/>
        </w:rPr>
        <w:t>6</w:t>
      </w:r>
      <w:r w:rsidRPr="00B53AE9">
        <w:rPr>
          <w:rFonts w:ascii="Times New Roman" w:eastAsia="Times New Roman" w:hAnsi="Times New Roman"/>
          <w:b/>
          <w:bCs/>
          <w:color w:val="0D0D0D"/>
          <w:lang w:eastAsia="bg-BG"/>
        </w:rPr>
        <w:t xml:space="preserve"> г. до 1</w:t>
      </w:r>
      <w:r>
        <w:rPr>
          <w:rFonts w:ascii="Times New Roman" w:eastAsia="Times New Roman" w:hAnsi="Times New Roman"/>
          <w:b/>
          <w:bCs/>
          <w:color w:val="0D0D0D"/>
          <w:lang w:eastAsia="bg-BG"/>
        </w:rPr>
        <w:t>8</w:t>
      </w:r>
      <w:r w:rsidRPr="00B53AE9">
        <w:rPr>
          <w:rFonts w:ascii="Times New Roman" w:eastAsia="Times New Roman" w:hAnsi="Times New Roman"/>
          <w:b/>
          <w:bCs/>
          <w:color w:val="0D0D0D"/>
          <w:lang w:eastAsia="bg-BG"/>
        </w:rPr>
        <w:t>.09.202</w:t>
      </w:r>
      <w:r>
        <w:rPr>
          <w:rFonts w:ascii="Times New Roman" w:eastAsia="Times New Roman" w:hAnsi="Times New Roman"/>
          <w:b/>
          <w:bCs/>
          <w:color w:val="0D0D0D"/>
          <w:lang w:eastAsia="bg-BG"/>
        </w:rPr>
        <w:t xml:space="preserve">6 </w:t>
      </w:r>
      <w:r w:rsidRPr="00B53AE9">
        <w:rPr>
          <w:rFonts w:ascii="Times New Roman" w:eastAsia="Times New Roman" w:hAnsi="Times New Roman"/>
          <w:b/>
          <w:bCs/>
          <w:color w:val="0D0D0D"/>
          <w:lang w:eastAsia="bg-BG"/>
        </w:rPr>
        <w:t xml:space="preserve">г. включително, </w:t>
      </w:r>
      <w:r w:rsidRPr="00B53AE9">
        <w:rPr>
          <w:rFonts w:ascii="Times New Roman" w:eastAsia="Times New Roman" w:hAnsi="Times New Roman"/>
          <w:color w:val="0D0D0D"/>
          <w:lang w:eastAsia="bg-BG"/>
        </w:rPr>
        <w:t xml:space="preserve">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 xml:space="preserve">83 „Щастливо детство”, р-н </w:t>
      </w:r>
      <w:r w:rsidR="00663B67">
        <w:rPr>
          <w:rFonts w:ascii="Times New Roman" w:eastAsia="Times New Roman" w:hAnsi="Times New Roman"/>
          <w:color w:val="0D0D0D"/>
          <w:lang w:val="bg-BG" w:eastAsia="bg-BG"/>
        </w:rPr>
        <w:t>„</w:t>
      </w:r>
      <w:proofErr w:type="gramStart"/>
      <w:r w:rsidRPr="00B53AE9">
        <w:rPr>
          <w:rFonts w:ascii="Times New Roman" w:eastAsia="Times New Roman" w:hAnsi="Times New Roman"/>
          <w:color w:val="0D0D0D"/>
          <w:lang w:eastAsia="bg-BG"/>
        </w:rPr>
        <w:t>Слатина</w:t>
      </w:r>
      <w:r w:rsidR="00663B67">
        <w:rPr>
          <w:rFonts w:ascii="Times New Roman" w:eastAsia="Times New Roman" w:hAnsi="Times New Roman"/>
          <w:color w:val="0D0D0D"/>
          <w:lang w:val="bg-BG" w:eastAsia="bg-BG"/>
        </w:rPr>
        <w:t>“</w:t>
      </w:r>
      <w:proofErr w:type="gramEnd"/>
      <w:r w:rsidRPr="00B53AE9">
        <w:rPr>
          <w:rFonts w:ascii="Times New Roman" w:eastAsia="Times New Roman" w:hAnsi="Times New Roman"/>
          <w:color w:val="0D0D0D"/>
          <w:lang w:eastAsia="bg-BG"/>
        </w:rPr>
        <w:t>,</w:t>
      </w:r>
      <w:r>
        <w:rPr>
          <w:rFonts w:ascii="Times New Roman" w:eastAsia="Times New Roman" w:hAnsi="Times New Roman"/>
          <w:color w:val="0D0D0D"/>
          <w:lang w:eastAsia="bg-BG"/>
        </w:rPr>
        <w:t xml:space="preserve"> ул. „Галилео Галилей“ №30, от 9:</w:t>
      </w:r>
      <w:r w:rsidRPr="00B53AE9">
        <w:rPr>
          <w:rFonts w:ascii="Times New Roman" w:eastAsia="Times New Roman" w:hAnsi="Times New Roman"/>
          <w:color w:val="0D0D0D"/>
          <w:lang w:eastAsia="bg-BG"/>
        </w:rPr>
        <w:t>30 до 1</w:t>
      </w:r>
      <w:r>
        <w:rPr>
          <w:rFonts w:ascii="Times New Roman" w:eastAsia="Times New Roman" w:hAnsi="Times New Roman"/>
          <w:color w:val="0D0D0D"/>
          <w:lang w:eastAsia="bg-BG"/>
        </w:rPr>
        <w:t>3</w:t>
      </w:r>
      <w:r w:rsidRPr="00B53AE9">
        <w:rPr>
          <w:rFonts w:ascii="Times New Roman" w:eastAsia="Times New Roman" w:hAnsi="Times New Roman"/>
          <w:color w:val="0D0D0D"/>
          <w:lang w:eastAsia="bg-BG"/>
        </w:rPr>
        <w:t>:30 часа в администрацията на детската градина.</w:t>
      </w:r>
    </w:p>
    <w:p w:rsidR="00B0713F" w:rsidRPr="00B53AE9" w:rsidRDefault="00B0713F" w:rsidP="00B0713F">
      <w:pPr>
        <w:autoSpaceDE w:val="0"/>
        <w:autoSpaceDN w:val="0"/>
        <w:adjustRightInd w:val="0"/>
        <w:jc w:val="both"/>
        <w:rPr>
          <w:rFonts w:ascii="Times New Roman" w:eastAsia="Calibri" w:hAnsi="Times New Roman"/>
          <w:b/>
        </w:rPr>
      </w:pPr>
      <w:r w:rsidRPr="00B53AE9">
        <w:rPr>
          <w:rFonts w:ascii="Times New Roman" w:eastAsia="Times New Roman" w:hAnsi="Times New Roman"/>
          <w:color w:val="0D0D0D"/>
          <w:lang w:eastAsia="bg-BG"/>
        </w:rPr>
        <w:t xml:space="preserve">Телефон за контакти: </w:t>
      </w:r>
      <w:r w:rsidRPr="00B53AE9">
        <w:rPr>
          <w:rFonts w:ascii="Times New Roman" w:eastAsia="Calibri" w:hAnsi="Times New Roman"/>
          <w:b/>
        </w:rPr>
        <w:t>02/8706137</w:t>
      </w:r>
    </w:p>
    <w:p w:rsidR="00B0713F" w:rsidRPr="00B53AE9" w:rsidRDefault="00B0713F" w:rsidP="00B0713F">
      <w:pPr>
        <w:autoSpaceDE w:val="0"/>
        <w:autoSpaceDN w:val="0"/>
        <w:adjustRightInd w:val="0"/>
        <w:jc w:val="both"/>
        <w:rPr>
          <w:rFonts w:ascii="TimesNewRomanPS-BoldMT" w:eastAsia="Times New Roman" w:hAnsi="TimesNewRomanPS-BoldMT" w:cs="TimesNewRomanPS-BoldMT"/>
          <w:b/>
          <w:bCs/>
          <w:color w:val="0D0D0D"/>
          <w:lang w:eastAsia="bg-BG"/>
        </w:rPr>
      </w:pPr>
    </w:p>
    <w:p w:rsidR="00B0713F" w:rsidRDefault="00B0713F" w:rsidP="00B0713F">
      <w:pPr>
        <w:autoSpaceDE w:val="0"/>
        <w:autoSpaceDN w:val="0"/>
        <w:adjustRightInd w:val="0"/>
        <w:jc w:val="both"/>
        <w:rPr>
          <w:rFonts w:ascii="Times New Roman" w:eastAsia="Calibri" w:hAnsi="Times New Roman"/>
          <w:b/>
        </w:rPr>
      </w:pPr>
      <w:r w:rsidRPr="00B53AE9">
        <w:rPr>
          <w:rFonts w:ascii="Times New Roman" w:eastAsia="Times New Roman" w:hAnsi="Times New Roman"/>
          <w:b/>
          <w:bCs/>
          <w:color w:val="0D0D0D"/>
          <w:lang w:eastAsia="bg-BG"/>
        </w:rPr>
        <w:t xml:space="preserve">     VII.  </w:t>
      </w:r>
      <w:r w:rsidRPr="00B53AE9">
        <w:rPr>
          <w:rFonts w:ascii="Times New Roman" w:eastAsia="Calibri" w:hAnsi="Times New Roman"/>
          <w:b/>
        </w:rPr>
        <w:t>Дата на провеждане на конкурса:</w:t>
      </w:r>
    </w:p>
    <w:p w:rsidR="00B0713F" w:rsidRPr="00B53AE9" w:rsidRDefault="00B0713F" w:rsidP="00B0713F">
      <w:pPr>
        <w:autoSpaceDE w:val="0"/>
        <w:autoSpaceDN w:val="0"/>
        <w:adjustRightInd w:val="0"/>
        <w:jc w:val="both"/>
        <w:rPr>
          <w:rFonts w:ascii="Times New Roman" w:eastAsia="Calibri" w:hAnsi="Times New Roman"/>
          <w:b/>
        </w:rPr>
      </w:pPr>
    </w:p>
    <w:p w:rsidR="00B0713F" w:rsidRPr="00B53AE9" w:rsidRDefault="00B0713F" w:rsidP="00B0713F">
      <w:pPr>
        <w:autoSpaceDE w:val="0"/>
        <w:autoSpaceDN w:val="0"/>
        <w:adjustRightInd w:val="0"/>
        <w:jc w:val="both"/>
        <w:rPr>
          <w:rFonts w:ascii="Times New Roman" w:eastAsia="Times New Roman" w:hAnsi="Times New Roman"/>
          <w:color w:val="0D0D0D"/>
          <w:lang w:eastAsia="bg-BG"/>
        </w:rPr>
      </w:pPr>
      <w:r w:rsidRPr="00B53AE9">
        <w:rPr>
          <w:rFonts w:ascii="Times New Roman" w:eastAsia="Times New Roman" w:hAnsi="Times New Roman"/>
          <w:b/>
          <w:bCs/>
          <w:color w:val="0D0D0D"/>
          <w:lang w:eastAsia="bg-BG"/>
        </w:rPr>
        <w:t xml:space="preserve">              </w:t>
      </w:r>
      <w:r w:rsidRPr="00B53AE9">
        <w:rPr>
          <w:rFonts w:ascii="Times New Roman" w:eastAsia="Times New Roman" w:hAnsi="Times New Roman"/>
          <w:bCs/>
          <w:color w:val="0D0D0D"/>
          <w:lang w:eastAsia="bg-BG"/>
        </w:rPr>
        <w:t>Конкурсната комисия ще заседава на 2</w:t>
      </w:r>
      <w:r>
        <w:rPr>
          <w:rFonts w:ascii="Times New Roman" w:eastAsia="Times New Roman" w:hAnsi="Times New Roman"/>
          <w:bCs/>
          <w:color w:val="0D0D0D"/>
          <w:lang w:eastAsia="bg-BG"/>
        </w:rPr>
        <w:t>3</w:t>
      </w:r>
      <w:r w:rsidRPr="00B53AE9">
        <w:rPr>
          <w:rFonts w:ascii="Times New Roman" w:eastAsia="Times New Roman" w:hAnsi="Times New Roman"/>
          <w:bCs/>
          <w:color w:val="0D0D0D"/>
          <w:lang w:eastAsia="bg-BG"/>
        </w:rPr>
        <w:t>.09.202</w:t>
      </w:r>
      <w:r>
        <w:rPr>
          <w:rFonts w:ascii="Times New Roman" w:eastAsia="Times New Roman" w:hAnsi="Times New Roman"/>
          <w:bCs/>
          <w:color w:val="0D0D0D"/>
          <w:lang w:eastAsia="bg-BG"/>
        </w:rPr>
        <w:t>6</w:t>
      </w:r>
      <w:r w:rsidRPr="00B53AE9">
        <w:rPr>
          <w:rFonts w:ascii="Times New Roman" w:eastAsia="Times New Roman" w:hAnsi="Times New Roman"/>
          <w:bCs/>
          <w:color w:val="0D0D0D"/>
          <w:lang w:eastAsia="bg-BG"/>
        </w:rPr>
        <w:t xml:space="preserve"> г. от </w:t>
      </w:r>
      <w:r w:rsidRPr="00B53AE9">
        <w:rPr>
          <w:rFonts w:ascii="Times New Roman" w:eastAsia="Times New Roman" w:hAnsi="Times New Roman"/>
          <w:bCs/>
          <w:lang w:eastAsia="bg-BG"/>
        </w:rPr>
        <w:t xml:space="preserve">09:30 ч. </w:t>
      </w:r>
      <w:r w:rsidRPr="00B53AE9">
        <w:rPr>
          <w:rFonts w:ascii="Times New Roman" w:eastAsia="Times New Roman" w:hAnsi="Times New Roman"/>
          <w:bCs/>
          <w:color w:val="0D0D0D"/>
          <w:lang w:eastAsia="bg-BG"/>
        </w:rPr>
        <w:t xml:space="preserve">в сградата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0713F" w:rsidRPr="00B53AE9" w:rsidRDefault="00B0713F" w:rsidP="00B0713F">
      <w:pPr>
        <w:autoSpaceDE w:val="0"/>
        <w:autoSpaceDN w:val="0"/>
        <w:adjustRightInd w:val="0"/>
        <w:ind w:firstLine="708"/>
        <w:jc w:val="both"/>
        <w:rPr>
          <w:rFonts w:ascii="Times New Roman" w:eastAsia="Times New Roman" w:hAnsi="Times New Roman"/>
          <w:bCs/>
          <w:lang w:eastAsia="bg-BG"/>
        </w:rPr>
      </w:pPr>
    </w:p>
    <w:p w:rsidR="00B0713F" w:rsidRPr="00B53AE9" w:rsidRDefault="00B0713F" w:rsidP="00B0713F">
      <w:pPr>
        <w:tabs>
          <w:tab w:val="left" w:pos="1035"/>
        </w:tabs>
        <w:jc w:val="both"/>
        <w:rPr>
          <w:rFonts w:ascii="Times New Roman" w:eastAsia="Calibri" w:hAnsi="Times New Roman"/>
          <w:b/>
        </w:rPr>
      </w:pPr>
    </w:p>
    <w:p w:rsidR="00B0713F" w:rsidRPr="00B53AE9" w:rsidRDefault="00B0713F" w:rsidP="00B0713F">
      <w:pPr>
        <w:tabs>
          <w:tab w:val="left" w:pos="709"/>
        </w:tabs>
        <w:rPr>
          <w:rFonts w:ascii="Times New Roman" w:eastAsia="Times New Roman" w:hAnsi="Times New Roman"/>
          <w:bCs/>
          <w:lang w:eastAsia="bg-BG"/>
        </w:rPr>
      </w:pPr>
      <w:r w:rsidRPr="00B53AE9">
        <w:rPr>
          <w:rFonts w:ascii="Times New Roman" w:eastAsia="Calibri" w:hAnsi="Times New Roman"/>
          <w:b/>
        </w:rPr>
        <w:tab/>
        <w:t xml:space="preserve">VIII: </w:t>
      </w:r>
      <w:r w:rsidRPr="00B53AE9">
        <w:rPr>
          <w:rFonts w:ascii="Times New Roman" w:eastAsia="Times New Roman" w:hAnsi="Times New Roman"/>
          <w:b/>
          <w:bCs/>
          <w:lang w:eastAsia="bg-BG"/>
        </w:rPr>
        <w:t>Резултатите от конкурса</w:t>
      </w:r>
      <w:r w:rsidRPr="00B53AE9">
        <w:rPr>
          <w:rFonts w:ascii="Times New Roman" w:eastAsia="Times New Roman" w:hAnsi="Times New Roman"/>
          <w:bCs/>
          <w:lang w:eastAsia="bg-BG"/>
        </w:rPr>
        <w:t>:</w:t>
      </w:r>
    </w:p>
    <w:p w:rsidR="00B0713F" w:rsidRPr="00B53AE9" w:rsidRDefault="00B0713F" w:rsidP="00B0713F">
      <w:pPr>
        <w:tabs>
          <w:tab w:val="left" w:pos="709"/>
        </w:tabs>
        <w:rPr>
          <w:rFonts w:ascii="Times New Roman" w:eastAsia="Calibri" w:hAnsi="Times New Roman"/>
          <w:b/>
        </w:rPr>
      </w:pPr>
      <w:r w:rsidRPr="00B53AE9">
        <w:rPr>
          <w:rFonts w:ascii="Times New Roman" w:eastAsia="Times New Roman" w:hAnsi="Times New Roman"/>
          <w:bCs/>
          <w:lang w:eastAsia="bg-BG"/>
        </w:rPr>
        <w:t xml:space="preserve">           Ще бъдат обявени в законоустановения срок на сайта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 xml:space="preserve">83 „Щастливо детство” </w:t>
      </w:r>
      <w:r w:rsidRPr="00B53AE9">
        <w:rPr>
          <w:rFonts w:ascii="Times New Roman" w:eastAsia="Times New Roman" w:hAnsi="Times New Roman"/>
          <w:bCs/>
          <w:lang w:eastAsia="bg-BG"/>
        </w:rPr>
        <w:t>и на входа на</w:t>
      </w:r>
      <w:r w:rsidRPr="00B53AE9">
        <w:rPr>
          <w:rFonts w:ascii="Times New Roman" w:eastAsia="Times New Roman" w:hAnsi="Times New Roman"/>
          <w:bCs/>
          <w:lang w:val="ru-RU" w:eastAsia="bg-BG"/>
        </w:rPr>
        <w:t xml:space="preserve"> </w:t>
      </w:r>
      <w:r w:rsidRPr="00B53AE9">
        <w:rPr>
          <w:rFonts w:ascii="Times New Roman" w:eastAsia="Times New Roman" w:hAnsi="Times New Roman"/>
          <w:bCs/>
          <w:lang w:eastAsia="bg-BG"/>
        </w:rPr>
        <w:t>детската градина.</w:t>
      </w:r>
    </w:p>
    <w:p w:rsidR="00B0713F" w:rsidRPr="00B53AE9" w:rsidRDefault="00B0713F" w:rsidP="00B0713F">
      <w:pPr>
        <w:tabs>
          <w:tab w:val="left" w:pos="709"/>
        </w:tabs>
        <w:rPr>
          <w:rFonts w:ascii="Times New Roman" w:eastAsia="Calibri" w:hAnsi="Times New Roman"/>
        </w:rPr>
      </w:pPr>
      <w:r w:rsidRPr="00B53AE9">
        <w:rPr>
          <w:rFonts w:ascii="Times New Roman" w:eastAsia="Calibri" w:hAnsi="Times New Roman"/>
        </w:rPr>
        <w:tab/>
      </w:r>
    </w:p>
    <w:p w:rsidR="00B0713F" w:rsidRPr="00B53AE9" w:rsidRDefault="00B0713F" w:rsidP="00B0713F">
      <w:pPr>
        <w:tabs>
          <w:tab w:val="left" w:pos="709"/>
        </w:tabs>
        <w:rPr>
          <w:rFonts w:ascii="Times New Roman" w:eastAsia="Calibri" w:hAnsi="Times New Roman"/>
        </w:rPr>
      </w:pPr>
      <w:r w:rsidRPr="00B53AE9">
        <w:rPr>
          <w:rFonts w:ascii="Times New Roman" w:eastAsia="Calibri" w:hAnsi="Times New Roman"/>
        </w:rPr>
        <w:tab/>
        <w:t xml:space="preserve">                    </w:t>
      </w:r>
      <w:r w:rsidRPr="00B53AE9">
        <w:rPr>
          <w:rFonts w:ascii="Times New Roman" w:eastAsia="Calibri" w:hAnsi="Times New Roman"/>
        </w:rPr>
        <w:tab/>
      </w:r>
      <w:r w:rsidRPr="00B53AE9">
        <w:rPr>
          <w:rFonts w:ascii="Times New Roman" w:eastAsia="Calibri" w:hAnsi="Times New Roman"/>
        </w:rPr>
        <w:tab/>
      </w:r>
      <w:r w:rsidRPr="00B53AE9">
        <w:rPr>
          <w:rFonts w:ascii="Times New Roman" w:eastAsia="Calibri" w:hAnsi="Times New Roman"/>
        </w:rPr>
        <w:tab/>
        <w:t xml:space="preserve">                  </w:t>
      </w:r>
    </w:p>
    <w:p w:rsidR="00B0713F" w:rsidRPr="00B53AE9" w:rsidRDefault="00B0713F" w:rsidP="00B0713F">
      <w:pPr>
        <w:tabs>
          <w:tab w:val="left" w:pos="1035"/>
        </w:tabs>
        <w:rPr>
          <w:rFonts w:ascii="Times New Roman" w:eastAsia="Calibri" w:hAnsi="Times New Roman"/>
          <w:sz w:val="28"/>
          <w:szCs w:val="28"/>
        </w:rPr>
      </w:pPr>
    </w:p>
    <w:p w:rsidR="00B0713F" w:rsidRPr="00B53AE9" w:rsidRDefault="00B0713F" w:rsidP="00B0713F">
      <w:pPr>
        <w:tabs>
          <w:tab w:val="left" w:pos="1035"/>
        </w:tabs>
        <w:rPr>
          <w:rFonts w:ascii="Times New Roman" w:eastAsia="Calibri" w:hAnsi="Times New Roman"/>
        </w:rPr>
      </w:pPr>
      <w:r w:rsidRPr="00B53AE9">
        <w:rPr>
          <w:rFonts w:ascii="Times New Roman" w:eastAsia="Calibri" w:hAnsi="Times New Roman"/>
        </w:rPr>
        <w:t>Директор:</w:t>
      </w:r>
      <w:bookmarkStart w:id="0" w:name="_GoBack"/>
      <w:r w:rsidR="00663B67">
        <w:rPr>
          <w:rFonts w:ascii="Times New Roman" w:eastAsia="Calibri"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7" o:title=""/>
            <o:lock v:ext="edit" ungrouping="t" rotation="t" cropping="t" verticies="t" text="t" grouping="t"/>
            <o:signatureline v:ext="edit" id="{8563BE5F-105C-42FF-811A-9DBF34E057AC}" provid="{00000000-0000-0000-0000-000000000000}" o:suggestedsigner="Мая Башева" o:suggestedsigner2="Директор" issignatureline="t"/>
          </v:shape>
        </w:pict>
      </w:r>
      <w:bookmarkEnd w:id="0"/>
    </w:p>
    <w:p w:rsidR="00B0713F" w:rsidRPr="00B53AE9" w:rsidRDefault="00B0713F" w:rsidP="00B0713F">
      <w:pPr>
        <w:tabs>
          <w:tab w:val="left" w:pos="0"/>
        </w:tabs>
        <w:rPr>
          <w:rFonts w:ascii="Times New Roman" w:eastAsia="Calibri" w:hAnsi="Times New Roman"/>
        </w:rPr>
      </w:pPr>
      <w:r w:rsidRPr="00B53AE9">
        <w:rPr>
          <w:rFonts w:ascii="Times New Roman" w:eastAsia="Calibri" w:hAnsi="Times New Roman"/>
        </w:rPr>
        <w:tab/>
        <w:t xml:space="preserve"> </w:t>
      </w:r>
    </w:p>
    <w:p w:rsidR="00B0713F" w:rsidRPr="00B53AE9" w:rsidRDefault="00B0713F" w:rsidP="00B0713F">
      <w:pPr>
        <w:tabs>
          <w:tab w:val="left" w:pos="0"/>
        </w:tabs>
        <w:rPr>
          <w:rFonts w:ascii="Times New Roman" w:eastAsia="Calibri" w:hAnsi="Times New Roman"/>
        </w:rPr>
      </w:pPr>
    </w:p>
    <w:p w:rsidR="00B0713F" w:rsidRPr="00B53AE9" w:rsidRDefault="00B0713F" w:rsidP="00B0713F">
      <w:pPr>
        <w:rPr>
          <w:lang w:val="ru-RU"/>
        </w:rPr>
      </w:pPr>
    </w:p>
    <w:p w:rsidR="00B0713F" w:rsidRPr="00B53AE9" w:rsidRDefault="00B0713F" w:rsidP="00B0713F">
      <w:pPr>
        <w:rPr>
          <w:lang w:val="ru-RU"/>
        </w:rPr>
      </w:pPr>
    </w:p>
    <w:p w:rsidR="00B0713F" w:rsidRPr="00B53AE9" w:rsidRDefault="00B0713F" w:rsidP="00B0713F">
      <w:pPr>
        <w:rPr>
          <w:lang w:val="ru-RU"/>
        </w:rPr>
      </w:pPr>
    </w:p>
    <w:p w:rsidR="00B0713F" w:rsidRPr="00B53AE9" w:rsidRDefault="00B0713F" w:rsidP="00B0713F"/>
    <w:p w:rsidR="00B0713F" w:rsidRDefault="00B0713F" w:rsidP="00B0713F"/>
    <w:p w:rsidR="00B0713F" w:rsidRDefault="00B0713F" w:rsidP="00B0713F">
      <w:pPr>
        <w:tabs>
          <w:tab w:val="left" w:pos="1035"/>
        </w:tabs>
        <w:jc w:val="center"/>
        <w:rPr>
          <w:rFonts w:ascii="Times New Roman" w:eastAsia="Calibri" w:hAnsi="Times New Roman"/>
          <w:b/>
          <w:sz w:val="32"/>
          <w:szCs w:val="32"/>
          <w:lang w:val="bg-BG"/>
        </w:rPr>
      </w:pPr>
    </w:p>
    <w:p w:rsidR="00B0713F" w:rsidRDefault="00B0713F" w:rsidP="00B0713F">
      <w:pPr>
        <w:tabs>
          <w:tab w:val="left" w:pos="1035"/>
        </w:tabs>
        <w:jc w:val="center"/>
        <w:rPr>
          <w:rFonts w:ascii="Times New Roman" w:eastAsia="Calibri" w:hAnsi="Times New Roman"/>
          <w:b/>
          <w:sz w:val="32"/>
          <w:szCs w:val="32"/>
          <w:lang w:val="bg-BG"/>
        </w:rPr>
      </w:pPr>
    </w:p>
    <w:p w:rsidR="00B0713F" w:rsidRPr="00BE5CF0" w:rsidRDefault="00B0713F" w:rsidP="00B0713F"/>
    <w:p w:rsidR="009B7CDE" w:rsidRPr="00B0713F" w:rsidRDefault="009B7CDE" w:rsidP="00B0713F"/>
    <w:sectPr w:rsidR="009B7CDE" w:rsidRPr="00B0713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AFD" w:rsidRDefault="008A0AFD">
      <w:r>
        <w:separator/>
      </w:r>
    </w:p>
  </w:endnote>
  <w:endnote w:type="continuationSeparator" w:id="0">
    <w:p w:rsidR="008A0AFD" w:rsidRDefault="008A0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AFD" w:rsidRDefault="008A0AFD">
      <w:r>
        <w:separator/>
      </w:r>
    </w:p>
  </w:footnote>
  <w:footnote w:type="continuationSeparator" w:id="0">
    <w:p w:rsidR="008A0AFD" w:rsidRDefault="008A0A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F7A" w:rsidRDefault="001D1840" w:rsidP="00BC3F7A">
    <w:pPr>
      <w:ind w:right="-851"/>
      <w:jc w:val="center"/>
      <w:rPr>
        <w:rFonts w:ascii="Times New Roman" w:eastAsia="Calibri" w:hAnsi="Times New Roman"/>
        <w:b/>
      </w:rPr>
    </w:pPr>
    <w:r>
      <w:rPr>
        <w:rFonts w:ascii="Times New Roman" w:eastAsia="Calibri" w:hAnsi="Times New Roman"/>
        <w:b/>
      </w:rPr>
      <w:t>ДЕТСКА ГРАДИНА № 183 „ЩАСТЛИВО ДЕТСТВО”</w:t>
    </w:r>
  </w:p>
  <w:p w:rsidR="00BC3F7A" w:rsidRDefault="001D1840" w:rsidP="00BC3F7A">
    <w:pPr>
      <w:ind w:firstLine="708"/>
      <w:jc w:val="center"/>
      <w:rPr>
        <w:rFonts w:ascii="Times New Roman" w:eastAsia="Calibri" w:hAnsi="Times New Roman"/>
        <w:b/>
      </w:rPr>
    </w:pPr>
    <w:r>
      <w:rPr>
        <w:rFonts w:ascii="Times New Roman" w:eastAsia="Calibri" w:hAnsi="Times New Roman"/>
        <w:b/>
      </w:rPr>
      <w:t xml:space="preserve">1113 София, р-н „Слатина”, ул. “Галилео </w:t>
    </w:r>
    <w:proofErr w:type="gramStart"/>
    <w:r>
      <w:rPr>
        <w:rFonts w:ascii="Times New Roman" w:eastAsia="Calibri" w:hAnsi="Times New Roman"/>
        <w:b/>
      </w:rPr>
      <w:t>Галилей“ №</w:t>
    </w:r>
    <w:proofErr w:type="gramEnd"/>
    <w:r>
      <w:rPr>
        <w:rFonts w:ascii="Times New Roman" w:eastAsia="Calibri" w:hAnsi="Times New Roman"/>
        <w:b/>
      </w:rPr>
      <w:t xml:space="preserve"> 30</w:t>
    </w:r>
  </w:p>
  <w:p w:rsidR="00BC3F7A" w:rsidRDefault="001D1840" w:rsidP="00BC3F7A">
    <w:pPr>
      <w:ind w:firstLine="708"/>
      <w:jc w:val="center"/>
      <w:rPr>
        <w:rFonts w:ascii="Times New Roman" w:eastAsia="Calibri" w:hAnsi="Times New Roman"/>
        <w:b/>
      </w:rPr>
    </w:pPr>
    <w:r>
      <w:rPr>
        <w:rFonts w:ascii="Times New Roman" w:eastAsia="Calibri" w:hAnsi="Times New Roman"/>
        <w:b/>
      </w:rPr>
      <w:t xml:space="preserve">тел.: 02/8706137, </w:t>
    </w:r>
    <w:hyperlink r:id="rId1" w:history="1">
      <w:r>
        <w:rPr>
          <w:rStyle w:val="a4"/>
          <w:rFonts w:ascii="Times New Roman" w:eastAsia="Calibri" w:hAnsi="Times New Roman"/>
          <w:b/>
        </w:rPr>
        <w:t>dg183@mail.bg</w:t>
      </w:r>
    </w:hyperlink>
  </w:p>
  <w:p w:rsidR="00DC6B2F" w:rsidRPr="00A7587F" w:rsidRDefault="00663B67" w:rsidP="00DC6B2F">
    <w:pPr>
      <w:jc w:val="center"/>
      <w:rPr>
        <w:rFonts w:eastAsia="Calibri"/>
        <w:kern w:val="32"/>
      </w:rPr>
    </w:pPr>
  </w:p>
  <w:p w:rsidR="00DC6B2F" w:rsidRDefault="00663B67">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F54364"/>
    <w:multiLevelType w:val="hybridMultilevel"/>
    <w:tmpl w:val="5C140484"/>
    <w:lvl w:ilvl="0" w:tplc="92625A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041"/>
    <w:rsid w:val="001A54BD"/>
    <w:rsid w:val="001D1840"/>
    <w:rsid w:val="0027059B"/>
    <w:rsid w:val="00281DB3"/>
    <w:rsid w:val="004004EC"/>
    <w:rsid w:val="00454041"/>
    <w:rsid w:val="005F74F8"/>
    <w:rsid w:val="00663B67"/>
    <w:rsid w:val="00710939"/>
    <w:rsid w:val="00771917"/>
    <w:rsid w:val="008A0AFD"/>
    <w:rsid w:val="009B7CDE"/>
    <w:rsid w:val="00A14CC9"/>
    <w:rsid w:val="00B0713F"/>
    <w:rsid w:val="00B21DAF"/>
    <w:rsid w:val="00B24CC1"/>
    <w:rsid w:val="00E0220C"/>
    <w:rsid w:val="00FB32BD"/>
    <w:rsid w:val="00FD41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3D1E"/>
  <w15:chartTrackingRefBased/>
  <w15:docId w15:val="{C89AC2AB-338F-45F5-916D-2812E9F43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840"/>
    <w:pPr>
      <w:spacing w:after="0" w:line="240" w:lineRule="auto"/>
    </w:pPr>
    <w:rPr>
      <w:rFonts w:ascii="Cambria" w:eastAsia="MS Mincho"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1840"/>
    <w:pPr>
      <w:ind w:left="720"/>
      <w:contextualSpacing/>
    </w:pPr>
  </w:style>
  <w:style w:type="character" w:styleId="a4">
    <w:name w:val="Hyperlink"/>
    <w:basedOn w:val="a0"/>
    <w:uiPriority w:val="99"/>
    <w:unhideWhenUsed/>
    <w:rsid w:val="001D1840"/>
    <w:rPr>
      <w:color w:val="0563C1" w:themeColor="hyperlink"/>
      <w:u w:val="single"/>
    </w:rPr>
  </w:style>
  <w:style w:type="paragraph" w:styleId="a5">
    <w:name w:val="header"/>
    <w:basedOn w:val="a"/>
    <w:link w:val="a6"/>
    <w:uiPriority w:val="99"/>
    <w:unhideWhenUsed/>
    <w:rsid w:val="001D1840"/>
    <w:pPr>
      <w:tabs>
        <w:tab w:val="center" w:pos="4536"/>
        <w:tab w:val="right" w:pos="9072"/>
      </w:tabs>
    </w:pPr>
  </w:style>
  <w:style w:type="character" w:customStyle="1" w:styleId="a6">
    <w:name w:val="Горен колонтитул Знак"/>
    <w:basedOn w:val="a0"/>
    <w:link w:val="a5"/>
    <w:uiPriority w:val="99"/>
    <w:rsid w:val="001D1840"/>
    <w:rPr>
      <w:rFonts w:ascii="Cambria" w:eastAsia="MS Mincho" w:hAnsi="Cambria" w:cs="Times New Roman"/>
      <w:sz w:val="24"/>
      <w:szCs w:val="24"/>
      <w:lang w:val="en-US"/>
    </w:rPr>
  </w:style>
  <w:style w:type="paragraph" w:styleId="a7">
    <w:name w:val="Balloon Text"/>
    <w:basedOn w:val="a"/>
    <w:link w:val="a8"/>
    <w:uiPriority w:val="99"/>
    <w:semiHidden/>
    <w:unhideWhenUsed/>
    <w:rsid w:val="00FD415D"/>
    <w:rPr>
      <w:rFonts w:ascii="Segoe UI" w:hAnsi="Segoe UI" w:cs="Segoe UI"/>
      <w:sz w:val="18"/>
      <w:szCs w:val="18"/>
    </w:rPr>
  </w:style>
  <w:style w:type="character" w:customStyle="1" w:styleId="a8">
    <w:name w:val="Изнесен текст Знак"/>
    <w:basedOn w:val="a0"/>
    <w:link w:val="a7"/>
    <w:uiPriority w:val="99"/>
    <w:semiHidden/>
    <w:rsid w:val="00FD415D"/>
    <w:rPr>
      <w:rFonts w:ascii="Segoe UI" w:eastAsia="MS Mincho" w:hAnsi="Segoe UI" w:cs="Segoe UI"/>
      <w:sz w:val="18"/>
      <w:szCs w:val="18"/>
      <w:lang w:val="en-US"/>
    </w:rPr>
  </w:style>
  <w:style w:type="paragraph" w:styleId="a9">
    <w:name w:val="footer"/>
    <w:basedOn w:val="a"/>
    <w:link w:val="aa"/>
    <w:uiPriority w:val="99"/>
    <w:unhideWhenUsed/>
    <w:rsid w:val="00FD415D"/>
    <w:pPr>
      <w:tabs>
        <w:tab w:val="center" w:pos="4536"/>
        <w:tab w:val="right" w:pos="9072"/>
      </w:tabs>
    </w:pPr>
  </w:style>
  <w:style w:type="character" w:customStyle="1" w:styleId="aa">
    <w:name w:val="Долен колонтитул Знак"/>
    <w:basedOn w:val="a0"/>
    <w:link w:val="a9"/>
    <w:uiPriority w:val="99"/>
    <w:rsid w:val="00FD415D"/>
    <w:rPr>
      <w:rFonts w:ascii="Cambria" w:eastAsia="MS Mincho"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dg183@mail.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w3nDzWGnbS15ThBj8QuRE+d4EDu3ySIug1L4VXLBbAY=</DigestValue>
    </Reference>
    <Reference Type="http://www.w3.org/2000/09/xmldsig#Object" URI="#idOfficeObject">
      <DigestMethod Algorithm="http://www.w3.org/2001/04/xmlenc#sha256"/>
      <DigestValue>sXMk6yCooWiBggc1jCMNhE1vRg1/8RF5RPPy/uteNag=</DigestValue>
    </Reference>
    <Reference Type="http://uri.etsi.org/01903#SignedProperties" URI="#idSignedProperties">
      <Transforms>
        <Transform Algorithm="http://www.w3.org/TR/2001/REC-xml-c14n-20010315"/>
      </Transforms>
      <DigestMethod Algorithm="http://www.w3.org/2001/04/xmlenc#sha256"/>
      <DigestValue>Tj4cu/uGMGN517r9gKj+HGSDzfIjjhMxFDwrdXyB40U=</DigestValue>
    </Reference>
    <Reference Type="http://www.w3.org/2000/09/xmldsig#Object" URI="#idValidSigLnImg">
      <DigestMethod Algorithm="http://www.w3.org/2001/04/xmlenc#sha256"/>
      <DigestValue>hLf7m2LwjEz7GtI6zutchWp7LPl1sK5PWx6tlcYJAy0=</DigestValue>
    </Reference>
    <Reference Type="http://www.w3.org/2000/09/xmldsig#Object" URI="#idInvalidSigLnImg">
      <DigestMethod Algorithm="http://www.w3.org/2001/04/xmlenc#sha256"/>
      <DigestValue>moNyLMa1YA9JjZumgiaLo8GhIinqNOLfwHK8YnT/LlE=</DigestValue>
    </Reference>
  </SignedInfo>
  <SignatureValue>KWXjPuy3QKAzV/QXPLPy6Q+7KjU39tn3wZ7PqxdRx4rzTyfVT3qAgeQm0OYMZgJFOtaLRiU28+A9
2nUbrFD4y9evgC+IcKY9XfiE0oj1p/6gUyYriI2h3KHjc8y9gp3Ltfv5dOY6EaygwE9NjiFpQQ+B
4XayBAGrynAV8kobjNN9i7HO8NGDBuGbpLroq5HRoeF0H06FuGQXD0dWWpjr6pjAwuOpdYk6+UM7
xPxseSgWTZqiOS282DAy22sJBHIQtcyOSFYocPfYKchdOOitjsNd7u64mBn5EUAV+Nn+oLWmV0zU
VZOeU8VU482hpKahEGzeBH1BLjZnhgN4gxWn4A==</SignatureValue>
  <KeyInfo>
    <X509Data>
      <X509Certificate>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1/04/xmlenc#sha256"/>
        <DigestValue>h6mVhCvVmU4G0JgUU10nFG2dJZ8wX8GruMlGqtTO3T0=</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aO3FKDBFr3i3hK8XiHo+Hw8qqADxh5iayQ3BOiHAdQA=</DigestValue>
      </Reference>
      <Reference URI="/word/document.xml?ContentType=application/vnd.openxmlformats-officedocument.wordprocessingml.document.main+xml">
        <DigestMethod Algorithm="http://www.w3.org/2001/04/xmlenc#sha256"/>
        <DigestValue>pPcK3rVKTLa7gJQFHTLUK2ltvAl7iJBXUVqzIVri3y8=</DigestValue>
      </Reference>
      <Reference URI="/word/endnotes.xml?ContentType=application/vnd.openxmlformats-officedocument.wordprocessingml.endnotes+xml">
        <DigestMethod Algorithm="http://www.w3.org/2001/04/xmlenc#sha256"/>
        <DigestValue>YQRBaIV7J4VF5d323UHEIyWkj35ANOJ+SXjToQisl8s=</DigestValue>
      </Reference>
      <Reference URI="/word/fontTable.xml?ContentType=application/vnd.openxmlformats-officedocument.wordprocessingml.fontTable+xml">
        <DigestMethod Algorithm="http://www.w3.org/2001/04/xmlenc#sha256"/>
        <DigestValue>STPwb9UfbGz28Rqx8mNs0pPKQjvOxlIKsWg/ECKkvCg=</DigestValue>
      </Reference>
      <Reference URI="/word/footnotes.xml?ContentType=application/vnd.openxmlformats-officedocument.wordprocessingml.footnotes+xml">
        <DigestMethod Algorithm="http://www.w3.org/2001/04/xmlenc#sha256"/>
        <DigestValue>23G30p3zgpzStkzt/JowkvdWAZq3Pu1i2e9Sf8NVmOM=</DigestValue>
      </Reference>
      <Reference URI="/word/header1.xml?ContentType=application/vnd.openxmlformats-officedocument.wordprocessingml.header+xml">
        <DigestMethod Algorithm="http://www.w3.org/2001/04/xmlenc#sha256"/>
        <DigestValue>7UN1rdLm6sN0G+1CqT/vShfh10WlOZx7C3fX8pj30S4=</DigestValue>
      </Reference>
      <Reference URI="/word/media/image1.emf?ContentType=image/x-emf">
        <DigestMethod Algorithm="http://www.w3.org/2001/04/xmlenc#sha256"/>
        <DigestValue>39b0ebTZVCwOPv6K+EkyVRACxM9YLjg//4k5kO8xUrU=</DigestValue>
      </Reference>
      <Reference URI="/word/numbering.xml?ContentType=application/vnd.openxmlformats-officedocument.wordprocessingml.numbering+xml">
        <DigestMethod Algorithm="http://www.w3.org/2001/04/xmlenc#sha256"/>
        <DigestValue>umMI/wkf+0OgiLw10EhnL7m3IK1WR6WxqaYKRJjFrs0=</DigestValue>
      </Reference>
      <Reference URI="/word/settings.xml?ContentType=application/vnd.openxmlformats-officedocument.wordprocessingml.settings+xml">
        <DigestMethod Algorithm="http://www.w3.org/2001/04/xmlenc#sha256"/>
        <DigestValue>yseuoEoBNSTyTO5xoiI24ThSCEhOvVZmlZX+bXryBBw=</DigestValue>
      </Reference>
      <Reference URI="/word/styles.xml?ContentType=application/vnd.openxmlformats-officedocument.wordprocessingml.styles+xml">
        <DigestMethod Algorithm="http://www.w3.org/2001/04/xmlenc#sha256"/>
        <DigestValue>VYgf8mUxEBO54l6g0tqVsBsWVwQKtboYAe10Dvz0ld0=</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2026-09-04T12:32:08Z</mdssi:Value>
        </mdssi:SignatureTime>
      </SignatureProperty>
    </SignatureProperties>
  </Object>
  <Object Id="idOfficeObject">
    <SignatureProperties>
      <SignatureProperty Id="idOfficeV1Details" Target="#idPackageSignature">
        <SignatureInfoV1 xmlns="http://schemas.microsoft.com/office/2006/digsig">
          <SetupID>{8563BE5F-105C-42FF-811A-9DBF34E057AC}</SetupID>
          <SignatureText>Мая Башева</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2026-09-04T12:32:08Z</xd:SigningTime>
          <xd:SigningCertificate>
            <xd:Cert>
              <xd:CertDigest>
                <DigestMethod Algorithm="http://www.w3.org/2001/04/xmlenc#sha256"/>
                <DigestValue>s1EcK+VIKuGROxF817I/AR9h65WTsZNM69WhTVuDt7c=</DigestValue>
              </xd:CertDigest>
              <xd:IssuerSerial>
                <X509IssuerName>C=BG, L=Sofia, O=Information Services JSC, OID.2.5.4.97=NTRBG-831641791, CN=StampIT Global Qualified CA</X509IssuerName>
                <X509SerialNumber>5478584161226541937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gHQAAsw4AACBFTUYAAAEAQBsAAKo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rQQAo60HBAAAABAAAAAsAAABMAAAAAAAAAAAAAAAAAAAA//////////9kAAAANA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OtBACjr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IAAABHAAAAKQAAADMAAABa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IMAAABIAAAAJQAAAAwAAAAEAAAAVAAAAIgAAAAqAAAAMwAAAIEAAABHAAAAAQAAAAAA60EAKOtBKgAAADMAAAAKAAAATAAAAAAAAAAAAAAAAAAAAP//////////YAAAABwEMARPBCAAEQQwBEgENQQyBDAEDgAAAAgAAAAIAAAABAAAAAkAAAAIAAAADQAAAAg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IAAAACgAAAFAAAABJAAAAXAAAAAEAAAAAAOtBACjrQQoAAABQAAAACgAAAEwAAAAAAAAAAAAAAAAAAAD//////////2AAAAAcBDAETwQgABEEMARIBDUEMgQwBAoAAAAGAAAABgAAAAMAAAAGAAAABgAAAAkAAAAGAAAABg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</Object>
  <Object Id="idInvalidSigLnImg">AQAAAGwAAAAAAAAAAAAAAP8AAAB/AAAAAAAAAAAAAABgHQAAsw4AACBFTUYAAAEA2B4AALA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AA60EAKOt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60EAKOt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ggAAAEcAAAApAAAAMwAAAFo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gwAAAEgAAAAlAAAADAAAAAQAAABUAAAAiAAAACoAAAAzAAAAgQAAAEcAAAABAAAAAADrQQAo60EqAAAAMwAAAAoAAABMAAAAAAAAAAAAAAAAAAAA//////////9gAAAAHAQwBE8EIAARBDAESAQ1BDIEMAQOAAAACAAAAAgAAAAEAAAACQAAAAgAAAANAAAACA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IgAAAAKAAAAUAAAAEkAAABcAAAAAQAAAAAA60EAKOtBCgAAAFAAAAAKAAAATAAAAAAAAAAAAAAAAAAAAP//////////YAAAABwEMARPBCAAEQQwBEgENQQyBDAECgAAAAYAAAAGAAAAAwAAAAYAAAAGAAAACQ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11</TotalTime>
  <Pages>5</Pages>
  <Words>1680</Words>
  <Characters>9581</Characters>
  <Application>Microsoft Office Word</Application>
  <DocSecurity>0</DocSecurity>
  <Lines>79</Lines>
  <Paragraphs>22</Paragraphs>
  <ScaleCrop>false</ScaleCrop>
  <Company/>
  <LinksUpToDate>false</LinksUpToDate>
  <CharactersWithSpaces>11239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МАЯ</cp:lastModifiedBy>
  <cp:revision>13</cp:revision>
  <cp:lastPrinted>2023-09-04T10:12:00Z</cp:lastPrinted>
  <dcterms:created xsi:type="dcterms:W3CDTF">2023-09-04T10:05:00Z</dcterms:created>
  <dcterms:modified xsi:type="dcterms:W3CDTF">2026-09-04T12:32:00Z</dcterms:modified>
</cp:coreProperties>
</file>